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20A0" w14:textId="11EEDF6F" w:rsidR="1070E8F9" w:rsidRPr="0044649C" w:rsidRDefault="003D2F89" w:rsidP="00CB4974">
      <w:pPr>
        <w:ind w:left="-426"/>
        <w:rPr>
          <w:b/>
          <w:bCs/>
          <w:sz w:val="28"/>
          <w:szCs w:val="28"/>
          <w:u w:val="single"/>
        </w:rPr>
      </w:pPr>
      <w:r w:rsidRPr="0044649C">
        <w:rPr>
          <w:b/>
          <w:bCs/>
          <w:sz w:val="28"/>
          <w:szCs w:val="28"/>
          <w:u w:val="single"/>
        </w:rPr>
        <w:t>On-line Training</w:t>
      </w:r>
      <w:r w:rsidR="007A1A8F">
        <w:rPr>
          <w:b/>
          <w:bCs/>
          <w:sz w:val="28"/>
          <w:szCs w:val="28"/>
          <w:u w:val="single"/>
        </w:rPr>
        <w:t xml:space="preserve"> for schools – Teaching Assistants and Student support</w:t>
      </w:r>
    </w:p>
    <w:p w14:paraId="7344AE74" w14:textId="35053980" w:rsidR="005852D0" w:rsidRDefault="005852D0" w:rsidP="00CB4974">
      <w:pPr>
        <w:ind w:left="-426"/>
        <w:rPr>
          <w:sz w:val="24"/>
          <w:szCs w:val="24"/>
        </w:rPr>
      </w:pPr>
      <w:r w:rsidRPr="00CB4974">
        <w:rPr>
          <w:sz w:val="24"/>
          <w:szCs w:val="24"/>
        </w:rPr>
        <w:t>Please find below a compilation of on-line and distance training</w:t>
      </w:r>
      <w:r w:rsidR="00145871" w:rsidRPr="00CB4974">
        <w:rPr>
          <w:sz w:val="24"/>
          <w:szCs w:val="24"/>
        </w:rPr>
        <w:t xml:space="preserve"> to enable you to continue to develop</w:t>
      </w:r>
      <w:r w:rsidR="004F596C" w:rsidRPr="00CB4974">
        <w:rPr>
          <w:sz w:val="24"/>
          <w:szCs w:val="24"/>
        </w:rPr>
        <w:t xml:space="preserve"> </w:t>
      </w:r>
      <w:r w:rsidR="00145871" w:rsidRPr="00CB4974">
        <w:rPr>
          <w:sz w:val="24"/>
          <w:szCs w:val="24"/>
        </w:rPr>
        <w:t>in terms of your work</w:t>
      </w:r>
      <w:r w:rsidR="004F596C" w:rsidRPr="00CB4974">
        <w:rPr>
          <w:sz w:val="24"/>
          <w:szCs w:val="24"/>
        </w:rPr>
        <w:t>, your personal skills and your mental health and wellbeing</w:t>
      </w:r>
      <w:r w:rsidR="00744A82" w:rsidRPr="00CB4974">
        <w:rPr>
          <w:sz w:val="24"/>
          <w:szCs w:val="24"/>
        </w:rPr>
        <w:t xml:space="preserve">. Training and development </w:t>
      </w:r>
      <w:proofErr w:type="gramStart"/>
      <w:r w:rsidR="00744A82" w:rsidRPr="00CB4974">
        <w:rPr>
          <w:sz w:val="24"/>
          <w:szCs w:val="24"/>
        </w:rPr>
        <w:t>is</w:t>
      </w:r>
      <w:proofErr w:type="gramEnd"/>
      <w:r w:rsidR="00744A82" w:rsidRPr="00CB4974">
        <w:rPr>
          <w:sz w:val="24"/>
          <w:szCs w:val="24"/>
        </w:rPr>
        <w:t xml:space="preserve"> a great way to keep your brain active and your </w:t>
      </w:r>
      <w:r w:rsidR="00007785" w:rsidRPr="00CB4974">
        <w:rPr>
          <w:sz w:val="24"/>
          <w:szCs w:val="24"/>
        </w:rPr>
        <w:t>spirit</w:t>
      </w:r>
      <w:r w:rsidR="00744A82" w:rsidRPr="00CB4974">
        <w:rPr>
          <w:sz w:val="24"/>
          <w:szCs w:val="24"/>
        </w:rPr>
        <w:t xml:space="preserve">s up during this pandemic and </w:t>
      </w:r>
      <w:r w:rsidR="003D20C1">
        <w:rPr>
          <w:sz w:val="24"/>
          <w:szCs w:val="24"/>
        </w:rPr>
        <w:t xml:space="preserve">the CPD </w:t>
      </w:r>
      <w:r w:rsidR="00CA2A65">
        <w:rPr>
          <w:sz w:val="24"/>
          <w:szCs w:val="24"/>
        </w:rPr>
        <w:t xml:space="preserve">focus </w:t>
      </w:r>
      <w:r w:rsidR="00744A82" w:rsidRPr="00CB4974">
        <w:rPr>
          <w:sz w:val="24"/>
          <w:szCs w:val="24"/>
        </w:rPr>
        <w:t xml:space="preserve">will stand </w:t>
      </w:r>
      <w:r w:rsidR="004F596C" w:rsidRPr="00CB4974">
        <w:rPr>
          <w:sz w:val="24"/>
          <w:szCs w:val="24"/>
        </w:rPr>
        <w:t>you</w:t>
      </w:r>
      <w:r w:rsidR="00744A82" w:rsidRPr="00CB4974">
        <w:rPr>
          <w:sz w:val="24"/>
          <w:szCs w:val="24"/>
        </w:rPr>
        <w:t xml:space="preserve"> in good stead when it comes time to return to work</w:t>
      </w:r>
      <w:r w:rsidR="00CA2A65">
        <w:rPr>
          <w:sz w:val="24"/>
          <w:szCs w:val="24"/>
        </w:rPr>
        <w:t xml:space="preserve"> or look for new work</w:t>
      </w:r>
      <w:r w:rsidR="00007785" w:rsidRPr="00CB4974">
        <w:rPr>
          <w:sz w:val="24"/>
          <w:szCs w:val="24"/>
        </w:rPr>
        <w:t xml:space="preserve">.  </w:t>
      </w:r>
      <w:r w:rsidR="00CA2A65">
        <w:rPr>
          <w:sz w:val="24"/>
          <w:szCs w:val="24"/>
        </w:rPr>
        <w:t xml:space="preserve">Added to this </w:t>
      </w:r>
      <w:r w:rsidR="00A91967">
        <w:rPr>
          <w:sz w:val="24"/>
          <w:szCs w:val="24"/>
        </w:rPr>
        <w:t>m</w:t>
      </w:r>
      <w:r w:rsidR="00007785" w:rsidRPr="00CB4974">
        <w:rPr>
          <w:sz w:val="24"/>
          <w:szCs w:val="24"/>
        </w:rPr>
        <w:t xml:space="preserve">ost of these options are free </w:t>
      </w:r>
      <w:r w:rsidR="00405226" w:rsidRPr="00CB4974">
        <w:rPr>
          <w:sz w:val="24"/>
          <w:szCs w:val="24"/>
        </w:rPr>
        <w:t xml:space="preserve">so won’t hurt your bank and the others are discounted for you as UNISON members. </w:t>
      </w:r>
    </w:p>
    <w:p w14:paraId="38863683" w14:textId="0A30B9B7" w:rsidR="00A91967" w:rsidRPr="00CB4974" w:rsidRDefault="00A91967" w:rsidP="00A91967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This list of courses is not exhaustive many more interesting learning opportunities can be found with each of these providers / on each of these </w:t>
      </w:r>
      <w:proofErr w:type="gramStart"/>
      <w:r>
        <w:rPr>
          <w:sz w:val="24"/>
          <w:szCs w:val="24"/>
        </w:rPr>
        <w:t>platforms</w:t>
      </w:r>
      <w:proofErr w:type="gramEnd"/>
      <w:r>
        <w:rPr>
          <w:sz w:val="24"/>
          <w:szCs w:val="24"/>
        </w:rPr>
        <w:t xml:space="preserve"> but these courses will give you a good starting point</w:t>
      </w:r>
      <w:r>
        <w:rPr>
          <w:sz w:val="24"/>
          <w:szCs w:val="24"/>
        </w:rPr>
        <w:t>.</w:t>
      </w:r>
    </w:p>
    <w:tbl>
      <w:tblPr>
        <w:tblStyle w:val="TableGrid"/>
        <w:tblW w:w="9817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9817"/>
      </w:tblGrid>
      <w:tr w:rsidR="003B7ECD" w14:paraId="785C5133" w14:textId="77777777" w:rsidTr="00541AF3">
        <w:tc>
          <w:tcPr>
            <w:tcW w:w="9817" w:type="dxa"/>
            <w:shd w:val="clear" w:color="auto" w:fill="F2F2F2" w:themeFill="background1" w:themeFillShade="F2"/>
          </w:tcPr>
          <w:p w14:paraId="592EED8E" w14:textId="2F7C7CD4" w:rsidR="003B7ECD" w:rsidRPr="00541AF3" w:rsidRDefault="003B7ECD" w:rsidP="003E1BAD">
            <w:pPr>
              <w:tabs>
                <w:tab w:val="left" w:pos="226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 xml:space="preserve">UNISON - Skills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For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 xml:space="preserve"> Schools</w:t>
            </w:r>
          </w:p>
        </w:tc>
      </w:tr>
      <w:tr w:rsidR="003B7ECD" w14:paraId="3A026574" w14:textId="77777777" w:rsidTr="00CB4974">
        <w:tc>
          <w:tcPr>
            <w:tcW w:w="9817" w:type="dxa"/>
            <w:shd w:val="clear" w:color="auto" w:fill="99FF99"/>
          </w:tcPr>
          <w:p w14:paraId="0411CD6C" w14:textId="4CB3F930" w:rsidR="003B7ECD" w:rsidRPr="0076426D" w:rsidRDefault="003B7ECD" w:rsidP="003E1BAD">
            <w:pPr>
              <w:tabs>
                <w:tab w:val="left" w:pos="226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6426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76426D">
              <w:rPr>
                <w:rFonts w:ascii="Calibri" w:eastAsia="Calibri" w:hAnsi="Calibri" w:cs="Calibri"/>
                <w:sz w:val="24"/>
                <w:szCs w:val="24"/>
              </w:rPr>
              <w:t>kills</w:t>
            </w:r>
            <w:r w:rsidRPr="007642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76426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76426D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proofErr w:type="gramEnd"/>
            <w:r w:rsidRPr="0076426D"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 w:rsidR="00F125F5" w:rsidRPr="0076426D">
              <w:rPr>
                <w:rFonts w:ascii="Calibri" w:eastAsia="Calibri" w:hAnsi="Calibri" w:cs="Calibri"/>
                <w:sz w:val="24"/>
                <w:szCs w:val="24"/>
              </w:rPr>
              <w:t xml:space="preserve">chools is a website designed </w:t>
            </w:r>
            <w:r w:rsidR="00DB103A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F125F5" w:rsidRPr="0076426D">
              <w:rPr>
                <w:rFonts w:ascii="Calibri" w:eastAsia="Calibri" w:hAnsi="Calibri" w:cs="Calibri"/>
                <w:sz w:val="24"/>
                <w:szCs w:val="24"/>
              </w:rPr>
              <w:t xml:space="preserve">offer </w:t>
            </w:r>
            <w:r w:rsidR="00007785">
              <w:rPr>
                <w:rFonts w:ascii="Calibri" w:eastAsia="Calibri" w:hAnsi="Calibri" w:cs="Calibri"/>
                <w:sz w:val="24"/>
                <w:szCs w:val="24"/>
              </w:rPr>
              <w:t xml:space="preserve">free </w:t>
            </w:r>
            <w:r w:rsidR="00F125F5" w:rsidRPr="0076426D">
              <w:rPr>
                <w:rFonts w:ascii="Calibri" w:eastAsia="Calibri" w:hAnsi="Calibri" w:cs="Calibri"/>
                <w:sz w:val="24"/>
                <w:szCs w:val="24"/>
              </w:rPr>
              <w:t xml:space="preserve">support and guidance surrounding all </w:t>
            </w:r>
            <w:r w:rsidR="003727E1">
              <w:rPr>
                <w:rFonts w:ascii="Calibri" w:eastAsia="Calibri" w:hAnsi="Calibri" w:cs="Calibri"/>
                <w:sz w:val="24"/>
                <w:szCs w:val="24"/>
              </w:rPr>
              <w:t xml:space="preserve">of the </w:t>
            </w:r>
            <w:r w:rsidR="00F125F5" w:rsidRPr="0076426D">
              <w:rPr>
                <w:rFonts w:ascii="Calibri" w:eastAsia="Calibri" w:hAnsi="Calibri" w:cs="Calibri"/>
                <w:sz w:val="24"/>
                <w:szCs w:val="24"/>
              </w:rPr>
              <w:t xml:space="preserve">roles </w:t>
            </w:r>
            <w:r w:rsidR="00A46353" w:rsidRPr="0076426D">
              <w:rPr>
                <w:rFonts w:ascii="Calibri" w:eastAsia="Calibri" w:hAnsi="Calibri" w:cs="Calibri"/>
                <w:sz w:val="24"/>
                <w:szCs w:val="24"/>
              </w:rPr>
              <w:t>our members may have within schools. It offers guidance on training</w:t>
            </w:r>
            <w:r w:rsidR="003727E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46353" w:rsidRPr="0076426D">
              <w:rPr>
                <w:rFonts w:ascii="Calibri" w:eastAsia="Calibri" w:hAnsi="Calibri" w:cs="Calibri"/>
                <w:sz w:val="24"/>
                <w:szCs w:val="24"/>
              </w:rPr>
              <w:t>that may help you progress in your current role or enable you to move on to a different role</w:t>
            </w:r>
            <w:r w:rsidR="00B20FFD">
              <w:rPr>
                <w:rFonts w:ascii="Calibri" w:eastAsia="Calibri" w:hAnsi="Calibri" w:cs="Calibri"/>
                <w:sz w:val="24"/>
                <w:szCs w:val="24"/>
              </w:rPr>
              <w:t xml:space="preserve"> within the school. </w:t>
            </w:r>
          </w:p>
        </w:tc>
      </w:tr>
      <w:tr w:rsidR="003B7ECD" w14:paraId="1BA1F084" w14:textId="77777777" w:rsidTr="00CB4974">
        <w:tc>
          <w:tcPr>
            <w:tcW w:w="9817" w:type="dxa"/>
            <w:shd w:val="clear" w:color="auto" w:fill="33CC33"/>
          </w:tcPr>
          <w:p w14:paraId="19EFB290" w14:textId="083E25A1" w:rsidR="003B7ECD" w:rsidRDefault="005224DB" w:rsidP="003E1BAD">
            <w:pPr>
              <w:tabs>
                <w:tab w:val="left" w:pos="2260"/>
              </w:tabs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hyperlink r:id="rId6" w:history="1">
              <w:r w:rsidR="004D51CC" w:rsidRPr="002B1D1C">
                <w:rPr>
                  <w:rStyle w:val="Hyperlink"/>
                  <w:color w:val="FFFFFF" w:themeColor="background1"/>
                  <w:sz w:val="28"/>
                  <w:szCs w:val="28"/>
                </w:rPr>
                <w:t>http://www.skillsforschools.org.uk/</w:t>
              </w:r>
            </w:hyperlink>
          </w:p>
        </w:tc>
      </w:tr>
    </w:tbl>
    <w:p w14:paraId="3ECBDE7E" w14:textId="77777777" w:rsidR="00BB3E6F" w:rsidRDefault="00BB3E6F" w:rsidP="1C01BDBA">
      <w:pPr>
        <w:rPr>
          <w:u w:val="single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4111"/>
      </w:tblGrid>
      <w:tr w:rsidR="006F13FE" w14:paraId="1196A686" w14:textId="77777777" w:rsidTr="00541AF3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0FC7EBC" w14:textId="4C78E873" w:rsidR="006F13FE" w:rsidRPr="00C23151" w:rsidRDefault="00701CEA" w:rsidP="1C01BDBA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UNISON- E-Learning</w:t>
            </w:r>
          </w:p>
        </w:tc>
      </w:tr>
      <w:tr w:rsidR="003D2F89" w14:paraId="74A2317E" w14:textId="77777777" w:rsidTr="005224DB">
        <w:tc>
          <w:tcPr>
            <w:tcW w:w="2127" w:type="dxa"/>
            <w:shd w:val="clear" w:color="auto" w:fill="F2F2F2" w:themeFill="background1" w:themeFillShade="F2"/>
          </w:tcPr>
          <w:p w14:paraId="75BA59FD" w14:textId="2527F751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Study Area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91B4470" w14:textId="09479CFF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Course Name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1D242C" w14:textId="1B5E8974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Cost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701A19F" w14:textId="14CBDE11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Link</w:t>
            </w:r>
          </w:p>
        </w:tc>
      </w:tr>
      <w:tr w:rsidR="003D2F89" w14:paraId="08CB2960" w14:textId="77777777" w:rsidTr="005224DB">
        <w:tc>
          <w:tcPr>
            <w:tcW w:w="2127" w:type="dxa"/>
            <w:shd w:val="clear" w:color="auto" w:fill="FFE599" w:themeFill="accent4" w:themeFillTint="66"/>
          </w:tcPr>
          <w:p w14:paraId="0D519BB9" w14:textId="6C12EB1E" w:rsidR="003D2F89" w:rsidRDefault="003D2F89" w:rsidP="003D2F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Focused / CPD Development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ECFBFE2" w14:textId="2CD2DFE7" w:rsidR="003D2F89" w:rsidRDefault="003D2F89" w:rsidP="003D2F89">
            <w:pPr>
              <w:rPr>
                <w:rFonts w:ascii="Calibri" w:eastAsia="Calibri" w:hAnsi="Calibri" w:cs="Calibri"/>
              </w:rPr>
            </w:pPr>
            <w:r>
              <w:t>Coping with care: dealing with healthcare needs in school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300F301" w14:textId="30E45A17" w:rsidR="003D2F89" w:rsidRDefault="003D2F89" w:rsidP="003D2F89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>Free for members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66774627" w14:textId="4360EE89" w:rsidR="003D2F89" w:rsidRDefault="005224DB" w:rsidP="003D2F89">
            <w:pPr>
              <w:rPr>
                <w:rFonts w:ascii="Calibri" w:eastAsia="Calibri" w:hAnsi="Calibri" w:cs="Calibri"/>
              </w:rPr>
            </w:pPr>
            <w:hyperlink r:id="rId7">
              <w:r w:rsidR="003D2F89" w:rsidRPr="418B4C76">
                <w:rPr>
                  <w:rStyle w:val="Hyperlink"/>
                  <w:rFonts w:ascii="Calibri" w:eastAsia="Calibri" w:hAnsi="Calibri" w:cs="Calibri"/>
                </w:rPr>
                <w:t>https://e-learning.unison.org.uk/course/index.php?categoryid=4</w:t>
              </w:r>
            </w:hyperlink>
          </w:p>
        </w:tc>
      </w:tr>
      <w:tr w:rsidR="006E2D50" w14:paraId="26C46DD1" w14:textId="77777777" w:rsidTr="005224DB">
        <w:tc>
          <w:tcPr>
            <w:tcW w:w="2127" w:type="dxa"/>
            <w:shd w:val="clear" w:color="auto" w:fill="FF99FF"/>
          </w:tcPr>
          <w:p w14:paraId="74FF0E3B" w14:textId="4FFEBCA4" w:rsidR="006E2D50" w:rsidRDefault="006E2D50" w:rsidP="006E2D50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 xml:space="preserve">Mental </w:t>
            </w:r>
            <w:r w:rsidR="00FF747A">
              <w:rPr>
                <w:rFonts w:ascii="Calibri" w:eastAsia="Calibri" w:hAnsi="Calibri" w:cs="Calibri"/>
              </w:rPr>
              <w:t>H</w:t>
            </w:r>
            <w:r w:rsidRPr="418B4C76">
              <w:rPr>
                <w:rFonts w:ascii="Calibri" w:eastAsia="Calibri" w:hAnsi="Calibri" w:cs="Calibri"/>
              </w:rPr>
              <w:t>ealth and Wellbeing</w:t>
            </w:r>
          </w:p>
        </w:tc>
        <w:tc>
          <w:tcPr>
            <w:tcW w:w="1843" w:type="dxa"/>
            <w:shd w:val="clear" w:color="auto" w:fill="FF99FF"/>
          </w:tcPr>
          <w:p w14:paraId="77D1DCC6" w14:textId="41F6FF89" w:rsidR="006E2D50" w:rsidRDefault="00117B9C" w:rsidP="006E2D50">
            <w:pPr>
              <w:rPr>
                <w:rFonts w:ascii="Calibri" w:eastAsia="Calibri" w:hAnsi="Calibri" w:cs="Calibri"/>
              </w:rPr>
            </w:pPr>
            <w:r>
              <w:t>Staying Strong: Stress Awareness</w:t>
            </w:r>
          </w:p>
        </w:tc>
        <w:tc>
          <w:tcPr>
            <w:tcW w:w="1701" w:type="dxa"/>
            <w:shd w:val="clear" w:color="auto" w:fill="FF99FF"/>
          </w:tcPr>
          <w:p w14:paraId="490F9522" w14:textId="08C8D71B" w:rsidR="006E2D50" w:rsidRDefault="006E2D50" w:rsidP="006E2D50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>Free for members</w:t>
            </w:r>
          </w:p>
        </w:tc>
        <w:tc>
          <w:tcPr>
            <w:tcW w:w="4111" w:type="dxa"/>
            <w:shd w:val="clear" w:color="auto" w:fill="FF99FF"/>
          </w:tcPr>
          <w:p w14:paraId="75D92745" w14:textId="1BF0E7B3" w:rsidR="006E2D50" w:rsidRDefault="005224DB" w:rsidP="006E2D50">
            <w:pPr>
              <w:rPr>
                <w:rFonts w:ascii="Calibri" w:eastAsia="Calibri" w:hAnsi="Calibri" w:cs="Calibri"/>
              </w:rPr>
            </w:pPr>
            <w:hyperlink r:id="rId8">
              <w:r w:rsidR="006E2D50" w:rsidRPr="418B4C76">
                <w:rPr>
                  <w:rStyle w:val="Hyperlink"/>
                  <w:rFonts w:ascii="Calibri" w:eastAsia="Calibri" w:hAnsi="Calibri" w:cs="Calibri"/>
                </w:rPr>
                <w:t>https://e-learning.unison.org.uk/course/index.php?categoryid=4</w:t>
              </w:r>
            </w:hyperlink>
          </w:p>
        </w:tc>
      </w:tr>
      <w:tr w:rsidR="00177BF4" w14:paraId="124CD7BA" w14:textId="77777777" w:rsidTr="005224DB">
        <w:tc>
          <w:tcPr>
            <w:tcW w:w="2127" w:type="dxa"/>
            <w:shd w:val="clear" w:color="auto" w:fill="D0F381"/>
          </w:tcPr>
          <w:p w14:paraId="02ABF45C" w14:textId="458DA39E" w:rsidR="00177BF4" w:rsidRDefault="00177BF4" w:rsidP="00177B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Numeracy</w:t>
            </w:r>
          </w:p>
        </w:tc>
        <w:tc>
          <w:tcPr>
            <w:tcW w:w="1843" w:type="dxa"/>
            <w:shd w:val="clear" w:color="auto" w:fill="D0F381"/>
          </w:tcPr>
          <w:p w14:paraId="19CA0EEB" w14:textId="3788E12D" w:rsidR="00177BF4" w:rsidRDefault="00177BF4" w:rsidP="00177B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Path to Better Maths Skills</w:t>
            </w:r>
          </w:p>
        </w:tc>
        <w:tc>
          <w:tcPr>
            <w:tcW w:w="1701" w:type="dxa"/>
            <w:shd w:val="clear" w:color="auto" w:fill="D0F381"/>
          </w:tcPr>
          <w:p w14:paraId="77AB0844" w14:textId="0AAAB259" w:rsidR="00177BF4" w:rsidRDefault="00177BF4" w:rsidP="00177B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Focused / CPD Development</w:t>
            </w:r>
          </w:p>
        </w:tc>
        <w:tc>
          <w:tcPr>
            <w:tcW w:w="4111" w:type="dxa"/>
            <w:shd w:val="clear" w:color="auto" w:fill="D0F381"/>
          </w:tcPr>
          <w:p w14:paraId="776900B3" w14:textId="66AF62DF" w:rsidR="00177BF4" w:rsidRDefault="005224DB" w:rsidP="00177BF4">
            <w:pPr>
              <w:rPr>
                <w:rFonts w:ascii="Calibri" w:eastAsia="Calibri" w:hAnsi="Calibri" w:cs="Calibri"/>
              </w:rPr>
            </w:pPr>
            <w:hyperlink r:id="rId9">
              <w:r w:rsidR="00177BF4" w:rsidRPr="00D92D43">
                <w:rPr>
                  <w:rStyle w:val="Hyperlink"/>
                  <w:rFonts w:ascii="Calibri" w:eastAsia="Calibri" w:hAnsi="Calibri" w:cs="Calibri"/>
                </w:rPr>
                <w:t>https://e-learning.unison.org.uk/course/index.php?categoryid=4</w:t>
              </w:r>
            </w:hyperlink>
          </w:p>
        </w:tc>
      </w:tr>
      <w:tr w:rsidR="00177BF4" w14:paraId="595B8475" w14:textId="77777777" w:rsidTr="005224DB">
        <w:tc>
          <w:tcPr>
            <w:tcW w:w="2127" w:type="dxa"/>
            <w:shd w:val="clear" w:color="auto" w:fill="D0F381"/>
          </w:tcPr>
          <w:p w14:paraId="310B0E33" w14:textId="77777777" w:rsidR="00177BF4" w:rsidRDefault="00177BF4" w:rsidP="00177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shd w:val="clear" w:color="auto" w:fill="D0F381"/>
          </w:tcPr>
          <w:p w14:paraId="102C8F93" w14:textId="3C47A9A2" w:rsidR="00177BF4" w:rsidRDefault="00177BF4" w:rsidP="00177B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Every Penny Count</w:t>
            </w:r>
          </w:p>
        </w:tc>
        <w:tc>
          <w:tcPr>
            <w:tcW w:w="1701" w:type="dxa"/>
            <w:shd w:val="clear" w:color="auto" w:fill="D0F381"/>
          </w:tcPr>
          <w:p w14:paraId="188CB41A" w14:textId="5188AABE" w:rsidR="00177BF4" w:rsidRDefault="00177BF4" w:rsidP="00177BF4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 xml:space="preserve">Mental </w:t>
            </w:r>
            <w:proofErr w:type="gramStart"/>
            <w:r w:rsidRPr="418B4C76">
              <w:rPr>
                <w:rFonts w:ascii="Calibri" w:eastAsia="Calibri" w:hAnsi="Calibri" w:cs="Calibri"/>
              </w:rPr>
              <w:t>health  and</w:t>
            </w:r>
            <w:proofErr w:type="gramEnd"/>
            <w:r w:rsidRPr="418B4C76">
              <w:rPr>
                <w:rFonts w:ascii="Calibri" w:eastAsia="Calibri" w:hAnsi="Calibri" w:cs="Calibri"/>
              </w:rPr>
              <w:t xml:space="preserve"> Wellbeing</w:t>
            </w:r>
          </w:p>
        </w:tc>
        <w:tc>
          <w:tcPr>
            <w:tcW w:w="4111" w:type="dxa"/>
            <w:shd w:val="clear" w:color="auto" w:fill="D0F381"/>
          </w:tcPr>
          <w:p w14:paraId="68E5F7AD" w14:textId="7170F04E" w:rsidR="00177BF4" w:rsidRDefault="005224DB" w:rsidP="00177BF4">
            <w:pPr>
              <w:rPr>
                <w:rFonts w:ascii="Calibri" w:eastAsia="Calibri" w:hAnsi="Calibri" w:cs="Calibri"/>
              </w:rPr>
            </w:pPr>
            <w:hyperlink r:id="rId10">
              <w:r w:rsidR="00177BF4" w:rsidRPr="00D92D43">
                <w:rPr>
                  <w:rStyle w:val="Hyperlink"/>
                  <w:rFonts w:ascii="Calibri" w:eastAsia="Calibri" w:hAnsi="Calibri" w:cs="Calibri"/>
                </w:rPr>
                <w:t>https://e-learning.unison.org.uk/course/index.php?categoryid=4</w:t>
              </w:r>
            </w:hyperlink>
          </w:p>
        </w:tc>
      </w:tr>
    </w:tbl>
    <w:p w14:paraId="1CF8811D" w14:textId="3F3B5FC3" w:rsidR="53DD1725" w:rsidRDefault="53DD1725" w:rsidP="53DD1725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107"/>
        <w:gridCol w:w="1962"/>
        <w:gridCol w:w="1655"/>
        <w:gridCol w:w="4058"/>
      </w:tblGrid>
      <w:tr w:rsidR="00FA42DF" w14:paraId="228F49B0" w14:textId="77777777" w:rsidTr="00541AF3">
        <w:tc>
          <w:tcPr>
            <w:tcW w:w="9782" w:type="dxa"/>
            <w:gridSpan w:val="4"/>
            <w:shd w:val="clear" w:color="auto" w:fill="F2F2F2" w:themeFill="background1" w:themeFillShade="F2"/>
          </w:tcPr>
          <w:p w14:paraId="4BF8CAF7" w14:textId="21705511" w:rsidR="00FA42DF" w:rsidRPr="00E31FE5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The social Partnership and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(OU) – Free badged courses</w:t>
            </w:r>
          </w:p>
        </w:tc>
      </w:tr>
      <w:tr w:rsidR="00FA42DF" w14:paraId="03D24F8B" w14:textId="77777777" w:rsidTr="00541AF3">
        <w:tc>
          <w:tcPr>
            <w:tcW w:w="2124" w:type="dxa"/>
            <w:shd w:val="clear" w:color="auto" w:fill="F2F2F2" w:themeFill="background1" w:themeFillShade="F2"/>
          </w:tcPr>
          <w:p w14:paraId="6E0AA440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14:paraId="294C17BF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14:paraId="6737D4D3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012" w:type="dxa"/>
            <w:shd w:val="clear" w:color="auto" w:fill="F2F2F2" w:themeFill="background1" w:themeFillShade="F2"/>
          </w:tcPr>
          <w:p w14:paraId="63EC85B5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FA42DF" w14:paraId="4B7FE38C" w14:textId="77777777" w:rsidTr="00FA42DF">
        <w:tc>
          <w:tcPr>
            <w:tcW w:w="2124" w:type="dxa"/>
            <w:shd w:val="clear" w:color="auto" w:fill="FFE599" w:themeFill="accent4" w:themeFillTint="66"/>
          </w:tcPr>
          <w:p w14:paraId="3642325B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Focused / CPD Development</w:t>
            </w:r>
          </w:p>
        </w:tc>
        <w:tc>
          <w:tcPr>
            <w:tcW w:w="1976" w:type="dxa"/>
            <w:shd w:val="clear" w:color="auto" w:fill="FFE599" w:themeFill="accent4" w:themeFillTint="66"/>
          </w:tcPr>
          <w:p w14:paraId="2492A301" w14:textId="4631850F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Supporting Children’s Development</w:t>
            </w:r>
          </w:p>
        </w:tc>
        <w:tc>
          <w:tcPr>
            <w:tcW w:w="1670" w:type="dxa"/>
            <w:shd w:val="clear" w:color="auto" w:fill="FFE599" w:themeFill="accent4" w:themeFillTint="66"/>
          </w:tcPr>
          <w:p w14:paraId="28841DF4" w14:textId="63AD1FED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members</w:t>
            </w:r>
          </w:p>
        </w:tc>
        <w:tc>
          <w:tcPr>
            <w:tcW w:w="4012" w:type="dxa"/>
            <w:shd w:val="clear" w:color="auto" w:fill="FFE599" w:themeFill="accent4" w:themeFillTint="66"/>
          </w:tcPr>
          <w:p w14:paraId="6F7DE325" w14:textId="45DF7A5B" w:rsidR="00FA42DF" w:rsidRDefault="005224DB" w:rsidP="00BD32B8">
            <w:pPr>
              <w:rPr>
                <w:rFonts w:ascii="Calibri" w:eastAsia="Calibri" w:hAnsi="Calibri" w:cs="Calibri"/>
              </w:rPr>
            </w:pPr>
            <w:hyperlink r:id="rId11" w:history="1">
              <w:r w:rsidR="00FA42DF">
                <w:rPr>
                  <w:rStyle w:val="Hyperlink"/>
                </w:rPr>
                <w:t>https://www.open.edu/openlearn/health-sports-psychology/supporting-childrens-development?in_menu=368967</w:t>
              </w:r>
            </w:hyperlink>
          </w:p>
        </w:tc>
      </w:tr>
      <w:tr w:rsidR="00FA42DF" w14:paraId="182F1D97" w14:textId="77777777" w:rsidTr="00FA42DF">
        <w:tc>
          <w:tcPr>
            <w:tcW w:w="2124" w:type="dxa"/>
            <w:shd w:val="clear" w:color="auto" w:fill="FFFF99"/>
          </w:tcPr>
          <w:p w14:paraId="04495B4A" w14:textId="47E17AE0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steps</w:t>
            </w:r>
          </w:p>
        </w:tc>
        <w:tc>
          <w:tcPr>
            <w:tcW w:w="1976" w:type="dxa"/>
            <w:shd w:val="clear" w:color="auto" w:fill="FFFF99"/>
          </w:tcPr>
          <w:p w14:paraId="0D3FC8CE" w14:textId="3033BAD1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Planning a better future</w:t>
            </w:r>
          </w:p>
        </w:tc>
        <w:tc>
          <w:tcPr>
            <w:tcW w:w="1670" w:type="dxa"/>
            <w:shd w:val="clear" w:color="auto" w:fill="FFFF99"/>
          </w:tcPr>
          <w:p w14:paraId="63072CAC" w14:textId="4B92BCCA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members</w:t>
            </w:r>
          </w:p>
        </w:tc>
        <w:tc>
          <w:tcPr>
            <w:tcW w:w="4012" w:type="dxa"/>
            <w:shd w:val="clear" w:color="auto" w:fill="FFFF99"/>
          </w:tcPr>
          <w:p w14:paraId="2549B846" w14:textId="42DB58F6" w:rsidR="00FA42DF" w:rsidRDefault="005224DB" w:rsidP="00BD32B8">
            <w:pPr>
              <w:rPr>
                <w:rFonts w:ascii="Calibri" w:eastAsia="Calibri" w:hAnsi="Calibri" w:cs="Calibri"/>
              </w:rPr>
            </w:pPr>
            <w:hyperlink r:id="rId12" w:history="1">
              <w:r>
                <w:rPr>
                  <w:rStyle w:val="Hyperlink"/>
                </w:rPr>
                <w:t>https://www.open.edu/openlearn/money-management/planning-better-future?in_menu=368967</w:t>
              </w:r>
            </w:hyperlink>
          </w:p>
        </w:tc>
      </w:tr>
    </w:tbl>
    <w:p w14:paraId="10FCC549" w14:textId="7ABD71CB" w:rsidR="00FA42DF" w:rsidRDefault="00FA42DF" w:rsidP="53DD1725">
      <w:pPr>
        <w:ind w:left="360"/>
        <w:rPr>
          <w:rFonts w:ascii="Calibri" w:eastAsia="Calibri" w:hAnsi="Calibri" w:cs="Calibri"/>
        </w:rPr>
      </w:pPr>
    </w:p>
    <w:p w14:paraId="50C37726" w14:textId="77777777" w:rsidR="005224DB" w:rsidRDefault="005224DB" w:rsidP="53DD1725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566"/>
        <w:gridCol w:w="1520"/>
        <w:gridCol w:w="1224"/>
        <w:gridCol w:w="5472"/>
      </w:tblGrid>
      <w:tr w:rsidR="00FA42DF" w:rsidRPr="00E31FE5" w14:paraId="5F929274" w14:textId="77777777" w:rsidTr="00541AF3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36472BD" w14:textId="77777777" w:rsidR="00FA42DF" w:rsidRPr="00E31FE5" w:rsidRDefault="00FA42DF" w:rsidP="00BD32B8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OpenLearn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FA42DF" w14:paraId="04052C90" w14:textId="77777777" w:rsidTr="005224DB">
        <w:tc>
          <w:tcPr>
            <w:tcW w:w="1687" w:type="dxa"/>
            <w:shd w:val="clear" w:color="auto" w:fill="F2F2F2" w:themeFill="background1" w:themeFillShade="F2"/>
          </w:tcPr>
          <w:p w14:paraId="15094529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609" w:type="dxa"/>
            <w:shd w:val="clear" w:color="auto" w:fill="F2F2F2" w:themeFill="background1" w:themeFillShade="F2"/>
          </w:tcPr>
          <w:p w14:paraId="1FAEE148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14:paraId="13054127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4BA13F46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FA42DF" w14:paraId="4BC9BF01" w14:textId="77777777" w:rsidTr="005224DB">
        <w:tc>
          <w:tcPr>
            <w:tcW w:w="1687" w:type="dxa"/>
            <w:shd w:val="clear" w:color="auto" w:fill="FFE599" w:themeFill="accent4" w:themeFillTint="66"/>
          </w:tcPr>
          <w:p w14:paraId="558B3267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Focused / CPD Development</w:t>
            </w:r>
          </w:p>
        </w:tc>
        <w:tc>
          <w:tcPr>
            <w:tcW w:w="1609" w:type="dxa"/>
            <w:shd w:val="clear" w:color="auto" w:fill="FFE599" w:themeFill="accent4" w:themeFillTint="66"/>
          </w:tcPr>
          <w:p w14:paraId="58198C0F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Childhood in the Digital Age</w:t>
            </w:r>
          </w:p>
        </w:tc>
        <w:tc>
          <w:tcPr>
            <w:tcW w:w="1666" w:type="dxa"/>
            <w:shd w:val="clear" w:color="auto" w:fill="FFE599" w:themeFill="accent4" w:themeFillTint="66"/>
          </w:tcPr>
          <w:p w14:paraId="671EF1D7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2930AF81" w14:textId="4CF353F2" w:rsidR="00FA42DF" w:rsidRDefault="007420B9" w:rsidP="00BD32B8">
            <w:pPr>
              <w:rPr>
                <w:rFonts w:ascii="Calibri" w:eastAsia="Calibri" w:hAnsi="Calibri" w:cs="Calibri"/>
              </w:rPr>
            </w:pPr>
            <w:hyperlink r:id="rId13" w:history="1">
              <w:r>
                <w:rPr>
                  <w:rStyle w:val="Hyperlink"/>
                </w:rPr>
                <w:t>https://www.open.edu/openlearn/education-development/childhood-the-digital-age/content-section-overview?active-tab=description-tab</w:t>
              </w:r>
            </w:hyperlink>
          </w:p>
        </w:tc>
      </w:tr>
      <w:tr w:rsidR="00FA42DF" w14:paraId="5F5B1003" w14:textId="77777777" w:rsidTr="005224DB">
        <w:tc>
          <w:tcPr>
            <w:tcW w:w="1687" w:type="dxa"/>
            <w:shd w:val="clear" w:color="auto" w:fill="FFE599" w:themeFill="accent4" w:themeFillTint="66"/>
          </w:tcPr>
          <w:p w14:paraId="15B16CB9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shd w:val="clear" w:color="auto" w:fill="FFE599" w:themeFill="accent4" w:themeFillTint="66"/>
          </w:tcPr>
          <w:p w14:paraId="52A4A323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Inclusive education knowing what we mean</w:t>
            </w:r>
          </w:p>
        </w:tc>
        <w:tc>
          <w:tcPr>
            <w:tcW w:w="1666" w:type="dxa"/>
            <w:shd w:val="clear" w:color="auto" w:fill="FFE599" w:themeFill="accent4" w:themeFillTint="66"/>
          </w:tcPr>
          <w:p w14:paraId="11135CD2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2EDC955E" w14:textId="44E62504" w:rsidR="00FA42DF" w:rsidRDefault="00A91967" w:rsidP="00BD32B8">
            <w:pPr>
              <w:rPr>
                <w:rFonts w:ascii="Calibri" w:eastAsia="Calibri" w:hAnsi="Calibri" w:cs="Calibri"/>
              </w:rPr>
            </w:pPr>
            <w:hyperlink r:id="rId14" w:history="1">
              <w:r>
                <w:rPr>
                  <w:rStyle w:val="Hyperlink"/>
                </w:rPr>
                <w:t>https://www.open.edu/openlearn/education/educational-technology-and-practice/educational-practice/inclusive-education-knowing-what-we-mean/content-section-0?active-tab=description-tab</w:t>
              </w:r>
            </w:hyperlink>
          </w:p>
        </w:tc>
      </w:tr>
      <w:tr w:rsidR="0022297D" w14:paraId="18B4385A" w14:textId="77777777" w:rsidTr="005224DB">
        <w:tc>
          <w:tcPr>
            <w:tcW w:w="1687" w:type="dxa"/>
            <w:shd w:val="clear" w:color="auto" w:fill="FFE599" w:themeFill="accent4" w:themeFillTint="66"/>
          </w:tcPr>
          <w:p w14:paraId="4BFD980C" w14:textId="77777777" w:rsidR="0022297D" w:rsidRDefault="0022297D" w:rsidP="002229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shd w:val="clear" w:color="auto" w:fill="FFE599" w:themeFill="accent4" w:themeFillTint="66"/>
          </w:tcPr>
          <w:p w14:paraId="5ABED774" w14:textId="18452091" w:rsidR="0022297D" w:rsidRDefault="00A91967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Parents as Partners</w:t>
            </w:r>
          </w:p>
        </w:tc>
        <w:tc>
          <w:tcPr>
            <w:tcW w:w="1666" w:type="dxa"/>
            <w:shd w:val="clear" w:color="auto" w:fill="FFE599" w:themeFill="accent4" w:themeFillTint="66"/>
          </w:tcPr>
          <w:p w14:paraId="665C67D6" w14:textId="058845C7" w:rsidR="0022297D" w:rsidRDefault="0022297D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02086FC3" w14:textId="3F5E4E6D" w:rsidR="0022297D" w:rsidRDefault="00A91967" w:rsidP="0022297D">
            <w:pPr>
              <w:rPr>
                <w:rFonts w:ascii="Calibri" w:eastAsia="Calibri" w:hAnsi="Calibri" w:cs="Calibri"/>
              </w:rPr>
            </w:pPr>
            <w:hyperlink r:id="rId15" w:history="1">
              <w:r>
                <w:rPr>
                  <w:rStyle w:val="Hyperlink"/>
                </w:rPr>
                <w:t>https://www.open.edu/openlearn/education/educational-technology-and-practice/educational-practice/parents-partners/content-section-0?active-tab=description-tab</w:t>
              </w:r>
            </w:hyperlink>
          </w:p>
        </w:tc>
      </w:tr>
      <w:tr w:rsidR="00CC7204" w14:paraId="20EBF551" w14:textId="77777777" w:rsidTr="005224DB">
        <w:tc>
          <w:tcPr>
            <w:tcW w:w="1687" w:type="dxa"/>
            <w:shd w:val="clear" w:color="auto" w:fill="CCFFFF"/>
          </w:tcPr>
          <w:p w14:paraId="43822D43" w14:textId="666FB973" w:rsidR="00CC7204" w:rsidRDefault="00CC7204" w:rsidP="0022297D">
            <w:pPr>
              <w:rPr>
                <w:rFonts w:ascii="Calibri" w:eastAsia="Calibri" w:hAnsi="Calibri" w:cs="Calibri"/>
              </w:rPr>
            </w:pPr>
            <w:r w:rsidRPr="1C01BDBA">
              <w:rPr>
                <w:rFonts w:ascii="Calibri" w:eastAsia="Calibri" w:hAnsi="Calibri" w:cs="Calibri"/>
              </w:rPr>
              <w:t>Leadership and Management</w:t>
            </w:r>
          </w:p>
        </w:tc>
        <w:tc>
          <w:tcPr>
            <w:tcW w:w="1609" w:type="dxa"/>
            <w:shd w:val="clear" w:color="auto" w:fill="CCFFFF"/>
          </w:tcPr>
          <w:p w14:paraId="740F4BF0" w14:textId="672A5DB9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Discovering Management</w:t>
            </w:r>
          </w:p>
        </w:tc>
        <w:tc>
          <w:tcPr>
            <w:tcW w:w="1666" w:type="dxa"/>
            <w:shd w:val="clear" w:color="auto" w:fill="CCFFFF"/>
          </w:tcPr>
          <w:p w14:paraId="09E125E9" w14:textId="2EE42F88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820" w:type="dxa"/>
            <w:shd w:val="clear" w:color="auto" w:fill="CCFFFF"/>
          </w:tcPr>
          <w:p w14:paraId="1D780887" w14:textId="2925430D" w:rsidR="00CC7204" w:rsidRDefault="005224DB" w:rsidP="0022297D">
            <w:pPr>
              <w:rPr>
                <w:rFonts w:ascii="Calibri" w:eastAsia="Calibri" w:hAnsi="Calibri" w:cs="Calibri"/>
              </w:rPr>
            </w:pPr>
            <w:hyperlink r:id="rId16" w:history="1">
              <w:r w:rsidR="00CC7204">
                <w:rPr>
                  <w:rStyle w:val="Hyperlink"/>
                </w:rPr>
                <w:t>https://www.open.edu/openlearn/money-business/leadership-management/discovering-management/content-section-0?active-tab=description-tab</w:t>
              </w:r>
            </w:hyperlink>
          </w:p>
        </w:tc>
      </w:tr>
      <w:tr w:rsidR="00CC7204" w14:paraId="58D1848D" w14:textId="77777777" w:rsidTr="005224DB">
        <w:tc>
          <w:tcPr>
            <w:tcW w:w="1687" w:type="dxa"/>
            <w:shd w:val="clear" w:color="auto" w:fill="EBAEFC"/>
          </w:tcPr>
          <w:p w14:paraId="172EE8D7" w14:textId="6AD752C8" w:rsidR="00CC7204" w:rsidRDefault="00CC7204" w:rsidP="0022297D">
            <w:pPr>
              <w:rPr>
                <w:rFonts w:ascii="Calibri" w:eastAsia="Calibri" w:hAnsi="Calibri" w:cs="Calibri"/>
              </w:rPr>
            </w:pPr>
            <w:bookmarkStart w:id="0" w:name="_Hlk36445712"/>
            <w:r>
              <w:rPr>
                <w:rFonts w:ascii="igital Skills" w:eastAsia="Calibri" w:hAnsi="igital Skills" w:cs="Calibri"/>
              </w:rPr>
              <w:t>Digital Skills</w:t>
            </w:r>
          </w:p>
        </w:tc>
        <w:tc>
          <w:tcPr>
            <w:tcW w:w="1609" w:type="dxa"/>
            <w:shd w:val="clear" w:color="auto" w:fill="EBAEFC"/>
          </w:tcPr>
          <w:p w14:paraId="7DA72D5C" w14:textId="090FF49E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Literacy: succeeding in a Digital world</w:t>
            </w:r>
          </w:p>
        </w:tc>
        <w:tc>
          <w:tcPr>
            <w:tcW w:w="1666" w:type="dxa"/>
            <w:shd w:val="clear" w:color="auto" w:fill="EBAEFC"/>
          </w:tcPr>
          <w:p w14:paraId="1184178A" w14:textId="3F0F2DA1" w:rsidR="00CC7204" w:rsidRDefault="00CC7204" w:rsidP="0022297D">
            <w:pPr>
              <w:rPr>
                <w:rFonts w:ascii="Calibri" w:eastAsia="Calibri" w:hAnsi="Calibri" w:cs="Calibri"/>
              </w:rPr>
            </w:pPr>
            <w:r w:rsidRPr="0094083A">
              <w:rPr>
                <w:rFonts w:ascii="Calibri" w:eastAsia="Calibri" w:hAnsi="Calibri" w:cs="Calibri"/>
              </w:rPr>
              <w:t>Free to all</w:t>
            </w:r>
            <w:bookmarkStart w:id="1" w:name="_GoBack"/>
            <w:bookmarkEnd w:id="1"/>
          </w:p>
        </w:tc>
        <w:tc>
          <w:tcPr>
            <w:tcW w:w="4820" w:type="dxa"/>
            <w:shd w:val="clear" w:color="auto" w:fill="EBAEFC"/>
          </w:tcPr>
          <w:p w14:paraId="1387B904" w14:textId="3E999142" w:rsidR="00CC7204" w:rsidRDefault="005224DB" w:rsidP="0022297D">
            <w:pPr>
              <w:rPr>
                <w:rFonts w:ascii="Calibri" w:eastAsia="Calibri" w:hAnsi="Calibri" w:cs="Calibri"/>
              </w:rPr>
            </w:pPr>
            <w:hyperlink r:id="rId17" w:history="1">
              <w:r w:rsidR="00CC7204">
                <w:rPr>
                  <w:rStyle w:val="Hyperlink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CC7204" w14:paraId="167B2C38" w14:textId="77777777" w:rsidTr="005224DB">
        <w:tc>
          <w:tcPr>
            <w:tcW w:w="1687" w:type="dxa"/>
            <w:shd w:val="clear" w:color="auto" w:fill="EBAEFC"/>
          </w:tcPr>
          <w:p w14:paraId="78D6F49A" w14:textId="24665F94" w:rsidR="00CC7204" w:rsidRDefault="00CC7204" w:rsidP="002229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shd w:val="clear" w:color="auto" w:fill="EBAEFC"/>
          </w:tcPr>
          <w:p w14:paraId="6972C0E9" w14:textId="30C7AC60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Introduction to Cyber </w:t>
            </w:r>
            <w:proofErr w:type="gramStart"/>
            <w:r>
              <w:rPr>
                <w:rFonts w:ascii="Calibri" w:eastAsia="Calibri" w:hAnsi="Calibri" w:cs="Calibri"/>
              </w:rPr>
              <w:t>Security :</w:t>
            </w:r>
            <w:proofErr w:type="gramEnd"/>
            <w:r>
              <w:rPr>
                <w:rFonts w:ascii="Calibri" w:eastAsia="Calibri" w:hAnsi="Calibri" w:cs="Calibri"/>
              </w:rPr>
              <w:t xml:space="preserve"> Stay Safe On-line</w:t>
            </w:r>
          </w:p>
        </w:tc>
        <w:tc>
          <w:tcPr>
            <w:tcW w:w="1666" w:type="dxa"/>
            <w:shd w:val="clear" w:color="auto" w:fill="EBAEFC"/>
          </w:tcPr>
          <w:p w14:paraId="725FAC58" w14:textId="054D68FB" w:rsidR="00CC7204" w:rsidRDefault="00CC7204" w:rsidP="0022297D">
            <w:pPr>
              <w:rPr>
                <w:rFonts w:ascii="Calibri" w:eastAsia="Calibri" w:hAnsi="Calibri" w:cs="Calibri"/>
              </w:rPr>
            </w:pPr>
            <w:r w:rsidRPr="0094083A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4820" w:type="dxa"/>
            <w:shd w:val="clear" w:color="auto" w:fill="EBAEFC"/>
          </w:tcPr>
          <w:p w14:paraId="5B6395EB" w14:textId="5D0C8F5B" w:rsidR="00CC7204" w:rsidRDefault="005224DB" w:rsidP="0022297D">
            <w:pPr>
              <w:rPr>
                <w:rFonts w:ascii="Calibri" w:eastAsia="Calibri" w:hAnsi="Calibri" w:cs="Calibri"/>
              </w:rPr>
            </w:pPr>
            <w:hyperlink r:id="rId18" w:history="1">
              <w:r w:rsidR="00CC7204">
                <w:rPr>
                  <w:rStyle w:val="Hyperlink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CC7204" w14:paraId="72A7160C" w14:textId="77777777" w:rsidTr="005224DB">
        <w:tc>
          <w:tcPr>
            <w:tcW w:w="1687" w:type="dxa"/>
            <w:shd w:val="clear" w:color="auto" w:fill="EBAEFC"/>
          </w:tcPr>
          <w:p w14:paraId="5158DA0A" w14:textId="77777777" w:rsidR="00CC7204" w:rsidRDefault="00CC7204" w:rsidP="0022297D">
            <w:pPr>
              <w:rPr>
                <w:rFonts w:ascii="igital Skills" w:eastAsia="Calibri" w:hAnsi="igital Skills" w:cs="Calibri"/>
              </w:rPr>
            </w:pPr>
          </w:p>
        </w:tc>
        <w:tc>
          <w:tcPr>
            <w:tcW w:w="1609" w:type="dxa"/>
            <w:shd w:val="clear" w:color="auto" w:fill="EBAEFC"/>
          </w:tcPr>
          <w:p w14:paraId="58B18301" w14:textId="6B1AF464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a scientific Calculator</w:t>
            </w:r>
          </w:p>
        </w:tc>
        <w:tc>
          <w:tcPr>
            <w:tcW w:w="1666" w:type="dxa"/>
            <w:shd w:val="clear" w:color="auto" w:fill="EBAEFC"/>
          </w:tcPr>
          <w:p w14:paraId="2CFBA13F" w14:textId="2571999F" w:rsidR="00CC7204" w:rsidRDefault="00CC7204" w:rsidP="0022297D">
            <w:pPr>
              <w:rPr>
                <w:rFonts w:ascii="Calibri" w:eastAsia="Calibri" w:hAnsi="Calibri" w:cs="Calibri"/>
              </w:rPr>
            </w:pPr>
            <w:r w:rsidRPr="0094083A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4820" w:type="dxa"/>
            <w:shd w:val="clear" w:color="auto" w:fill="EBAEFC"/>
          </w:tcPr>
          <w:p w14:paraId="4C65A63B" w14:textId="51A75E02" w:rsidR="00CC7204" w:rsidRDefault="005224DB" w:rsidP="0022297D">
            <w:pPr>
              <w:rPr>
                <w:rFonts w:ascii="Calibri" w:eastAsia="Calibri" w:hAnsi="Calibri" w:cs="Calibri"/>
              </w:rPr>
            </w:pPr>
            <w:hyperlink r:id="rId19" w:history="1">
              <w:r w:rsidR="00CC7204">
                <w:rPr>
                  <w:rStyle w:val="Hyperlink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bookmarkEnd w:id="0"/>
      <w:tr w:rsidR="00CC7204" w14:paraId="2A3CD302" w14:textId="77777777" w:rsidTr="005224DB">
        <w:tc>
          <w:tcPr>
            <w:tcW w:w="1687" w:type="dxa"/>
            <w:shd w:val="clear" w:color="auto" w:fill="D0F381"/>
          </w:tcPr>
          <w:p w14:paraId="14DBE53C" w14:textId="1CCE557C" w:rsidR="00CC7204" w:rsidRDefault="00CC7204" w:rsidP="0022297D">
            <w:pPr>
              <w:rPr>
                <w:rFonts w:ascii="igital Skills" w:eastAsia="Calibri" w:hAnsi="igital Skills" w:cs="Calibri"/>
              </w:rPr>
            </w:pPr>
            <w:r>
              <w:rPr>
                <w:rFonts w:ascii="Calibri" w:eastAsia="Calibri" w:hAnsi="Calibri" w:cs="Calibri"/>
              </w:rPr>
              <w:t>Numeracy</w:t>
            </w:r>
          </w:p>
        </w:tc>
        <w:tc>
          <w:tcPr>
            <w:tcW w:w="1609" w:type="dxa"/>
            <w:shd w:val="clear" w:color="auto" w:fill="D0F381"/>
          </w:tcPr>
          <w:p w14:paraId="52F5FE5F" w14:textId="7A3FF0B5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Starting with Maths: Patterns and Formulas</w:t>
            </w:r>
          </w:p>
        </w:tc>
        <w:tc>
          <w:tcPr>
            <w:tcW w:w="1666" w:type="dxa"/>
            <w:shd w:val="clear" w:color="auto" w:fill="D0F381"/>
          </w:tcPr>
          <w:p w14:paraId="422C589B" w14:textId="2CF34510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4820" w:type="dxa"/>
            <w:shd w:val="clear" w:color="auto" w:fill="D0F381"/>
          </w:tcPr>
          <w:p w14:paraId="3A5000D6" w14:textId="126F25AF" w:rsidR="00CC7204" w:rsidRDefault="005224DB" w:rsidP="0022297D">
            <w:pPr>
              <w:rPr>
                <w:rFonts w:ascii="Calibri" w:eastAsia="Calibri" w:hAnsi="Calibri" w:cs="Calibri"/>
              </w:rPr>
            </w:pPr>
            <w:hyperlink r:id="rId20" w:history="1">
              <w:r w:rsidR="00CC7204">
                <w:rPr>
                  <w:rStyle w:val="Hyperlink"/>
                </w:rPr>
                <w:t>https://www.open.edu/openlearn/science-maths-technology/mathematics-and-statistics/mathematics-education/starting-maths-patterns-and-formulas/content-section-0</w:t>
              </w:r>
            </w:hyperlink>
          </w:p>
        </w:tc>
      </w:tr>
      <w:tr w:rsidR="00CC7204" w14:paraId="5D08307B" w14:textId="77777777" w:rsidTr="005224DB">
        <w:tc>
          <w:tcPr>
            <w:tcW w:w="1687" w:type="dxa"/>
            <w:shd w:val="clear" w:color="auto" w:fill="FBBBBD"/>
          </w:tcPr>
          <w:p w14:paraId="0E5C1DA3" w14:textId="620CE95C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Literacy</w:t>
            </w:r>
          </w:p>
        </w:tc>
        <w:tc>
          <w:tcPr>
            <w:tcW w:w="1609" w:type="dxa"/>
            <w:shd w:val="clear" w:color="auto" w:fill="FBBBBD"/>
          </w:tcPr>
          <w:p w14:paraId="7EE9C004" w14:textId="43DBBB7A" w:rsidR="00CC7204" w:rsidRDefault="00CC7204" w:rsidP="0022297D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Every day</w:t>
            </w:r>
            <w:proofErr w:type="gramEnd"/>
            <w:r>
              <w:rPr>
                <w:rFonts w:ascii="Calibri" w:eastAsia="Calibri" w:hAnsi="Calibri" w:cs="Calibri"/>
              </w:rPr>
              <w:t xml:space="preserve"> English 1 and 2</w:t>
            </w:r>
          </w:p>
        </w:tc>
        <w:tc>
          <w:tcPr>
            <w:tcW w:w="1666" w:type="dxa"/>
            <w:shd w:val="clear" w:color="auto" w:fill="FBBBBD"/>
          </w:tcPr>
          <w:p w14:paraId="6878566E" w14:textId="196DAA4B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4820" w:type="dxa"/>
            <w:shd w:val="clear" w:color="auto" w:fill="FBBBBD"/>
          </w:tcPr>
          <w:p w14:paraId="6B98B943" w14:textId="47644EDB" w:rsidR="00CC7204" w:rsidRDefault="005224DB" w:rsidP="0022297D">
            <w:pPr>
              <w:rPr>
                <w:rFonts w:ascii="Calibri" w:eastAsia="Calibri" w:hAnsi="Calibri" w:cs="Calibri"/>
              </w:rPr>
            </w:pPr>
            <w:hyperlink r:id="rId21" w:history="1">
              <w:r w:rsidR="00CC7204" w:rsidRPr="00222E51">
                <w:rPr>
                  <w:rStyle w:val="Hyperlink"/>
                </w:rPr>
                <w:t>https://www.open.edu/openlearn/languages/free-courses</w:t>
              </w:r>
            </w:hyperlink>
          </w:p>
        </w:tc>
      </w:tr>
    </w:tbl>
    <w:p w14:paraId="52100767" w14:textId="7BFF9583" w:rsidR="00FA42DF" w:rsidRDefault="00FA42DF" w:rsidP="53DD1725">
      <w:pPr>
        <w:ind w:left="360"/>
        <w:rPr>
          <w:rFonts w:ascii="Calibri" w:eastAsia="Calibri" w:hAnsi="Calibri" w:cs="Calibri"/>
        </w:rPr>
      </w:pPr>
    </w:p>
    <w:p w14:paraId="1717C232" w14:textId="0581B888" w:rsidR="007A1A8F" w:rsidRDefault="007A1A8F" w:rsidP="53DD1725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575"/>
        <w:gridCol w:w="1962"/>
        <w:gridCol w:w="1901"/>
        <w:gridCol w:w="3344"/>
      </w:tblGrid>
      <w:tr w:rsidR="005224DB" w14:paraId="749D2FF3" w14:textId="77777777" w:rsidTr="00BF0A29">
        <w:tc>
          <w:tcPr>
            <w:tcW w:w="9782" w:type="dxa"/>
            <w:gridSpan w:val="4"/>
          </w:tcPr>
          <w:p w14:paraId="7FD39F8F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bookmarkStart w:id="2" w:name="_Hlk36446021"/>
            <w:r>
              <w:rPr>
                <w:rFonts w:ascii="Calibri" w:eastAsia="Calibri" w:hAnsi="Calibri" w:cs="Calibri"/>
              </w:rPr>
              <w:t>Digital Unite</w:t>
            </w:r>
          </w:p>
        </w:tc>
      </w:tr>
      <w:tr w:rsidR="005224DB" w14:paraId="160BD2FF" w14:textId="77777777" w:rsidTr="00BF0A29">
        <w:tc>
          <w:tcPr>
            <w:tcW w:w="2575" w:type="dxa"/>
          </w:tcPr>
          <w:p w14:paraId="4D4578FC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2" w:type="dxa"/>
          </w:tcPr>
          <w:p w14:paraId="7D3F3130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901" w:type="dxa"/>
          </w:tcPr>
          <w:p w14:paraId="7C4EEFE0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344" w:type="dxa"/>
          </w:tcPr>
          <w:p w14:paraId="7B5564E0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5224DB" w14:paraId="05203599" w14:textId="77777777" w:rsidTr="00BF0A29">
        <w:tc>
          <w:tcPr>
            <w:tcW w:w="2575" w:type="dxa"/>
            <w:shd w:val="clear" w:color="auto" w:fill="EBAEFC"/>
          </w:tcPr>
          <w:p w14:paraId="5EAA5095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</w:t>
            </w:r>
          </w:p>
        </w:tc>
        <w:tc>
          <w:tcPr>
            <w:tcW w:w="1962" w:type="dxa"/>
            <w:shd w:val="clear" w:color="auto" w:fill="EBAEFC"/>
          </w:tcPr>
          <w:p w14:paraId="46E25D10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materials and user guides</w:t>
            </w:r>
          </w:p>
        </w:tc>
        <w:tc>
          <w:tcPr>
            <w:tcW w:w="1901" w:type="dxa"/>
            <w:shd w:val="clear" w:color="auto" w:fill="EBAEFC"/>
          </w:tcPr>
          <w:p w14:paraId="75190F18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3344" w:type="dxa"/>
            <w:shd w:val="clear" w:color="auto" w:fill="EBAEFC"/>
          </w:tcPr>
          <w:p w14:paraId="5D64F537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hyperlink r:id="rId22" w:history="1">
              <w:r w:rsidRPr="00A33ABB">
                <w:rPr>
                  <w:rStyle w:val="Hyperlink"/>
                </w:rPr>
                <w:t>www.digitalunite.com/technology-guides</w:t>
              </w:r>
            </w:hyperlink>
          </w:p>
        </w:tc>
      </w:tr>
      <w:bookmarkEnd w:id="2"/>
    </w:tbl>
    <w:p w14:paraId="5C90EE01" w14:textId="3F0789D5" w:rsidR="007A1A8F" w:rsidRDefault="007A1A8F" w:rsidP="53DD1725">
      <w:pPr>
        <w:ind w:left="360"/>
        <w:rPr>
          <w:rFonts w:ascii="Calibri" w:eastAsia="Calibri" w:hAnsi="Calibri" w:cs="Calibri"/>
        </w:rPr>
      </w:pPr>
    </w:p>
    <w:p w14:paraId="1F3F98AE" w14:textId="65D11F0E" w:rsidR="007A1A8F" w:rsidRDefault="007A1A8F" w:rsidP="53DD1725">
      <w:pPr>
        <w:ind w:left="360"/>
        <w:rPr>
          <w:rFonts w:ascii="Calibri" w:eastAsia="Calibri" w:hAnsi="Calibri" w:cs="Calibri"/>
        </w:rPr>
      </w:pPr>
    </w:p>
    <w:p w14:paraId="22A13FBE" w14:textId="1F1725D5" w:rsidR="007A1A8F" w:rsidRDefault="007A1A8F" w:rsidP="53DD1725">
      <w:pPr>
        <w:ind w:left="360"/>
        <w:rPr>
          <w:rFonts w:ascii="Calibri" w:eastAsia="Calibri" w:hAnsi="Calibri" w:cs="Calibri"/>
        </w:rPr>
      </w:pPr>
    </w:p>
    <w:p w14:paraId="56130CA2" w14:textId="33D87BCB" w:rsidR="007A1A8F" w:rsidRDefault="007A1A8F" w:rsidP="53DD1725">
      <w:pPr>
        <w:ind w:left="360"/>
        <w:rPr>
          <w:rFonts w:ascii="Calibri" w:eastAsia="Calibri" w:hAnsi="Calibri" w:cs="Calibri"/>
        </w:rPr>
      </w:pPr>
    </w:p>
    <w:p w14:paraId="1311E587" w14:textId="3FB4D04D" w:rsidR="007A1A8F" w:rsidRDefault="007A1A8F" w:rsidP="53DD1725">
      <w:pPr>
        <w:ind w:left="360"/>
        <w:rPr>
          <w:rFonts w:ascii="Calibri" w:eastAsia="Calibri" w:hAnsi="Calibri" w:cs="Calibri"/>
        </w:rPr>
      </w:pPr>
    </w:p>
    <w:p w14:paraId="16A7E9C6" w14:textId="77777777" w:rsidR="005224DB" w:rsidRDefault="005224DB" w:rsidP="53DD1725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688"/>
        <w:gridCol w:w="1748"/>
        <w:gridCol w:w="1445"/>
        <w:gridCol w:w="4901"/>
      </w:tblGrid>
      <w:tr w:rsidR="00CB4974" w14:paraId="0A68F7C0" w14:textId="77777777" w:rsidTr="00541AF3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B6A5C70" w14:textId="032AA079" w:rsidR="00CB4974" w:rsidRPr="00C05E66" w:rsidRDefault="00C05E66" w:rsidP="372BE85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72BE85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Future </w:t>
            </w:r>
            <w:r w:rsidR="00C8757D" w:rsidRPr="372BE85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Learn:</w:t>
            </w:r>
            <w:r w:rsidRPr="372BE85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C8757D" w14:paraId="42E28252" w14:textId="77777777" w:rsidTr="00541AF3">
        <w:tc>
          <w:tcPr>
            <w:tcW w:w="1688" w:type="dxa"/>
            <w:shd w:val="clear" w:color="auto" w:fill="F2F2F2" w:themeFill="background1" w:themeFillShade="F2"/>
          </w:tcPr>
          <w:p w14:paraId="77F54A07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748" w:type="dxa"/>
            <w:shd w:val="clear" w:color="auto" w:fill="F2F2F2" w:themeFill="background1" w:themeFillShade="F2"/>
          </w:tcPr>
          <w:p w14:paraId="1825E11C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0039BEAD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901" w:type="dxa"/>
            <w:shd w:val="clear" w:color="auto" w:fill="F2F2F2" w:themeFill="background1" w:themeFillShade="F2"/>
          </w:tcPr>
          <w:p w14:paraId="42549B9C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C8757D" w14:paraId="3263E71D" w14:textId="77777777" w:rsidTr="00C8757D">
        <w:tc>
          <w:tcPr>
            <w:tcW w:w="1688" w:type="dxa"/>
            <w:shd w:val="clear" w:color="auto" w:fill="FFE599" w:themeFill="accent4" w:themeFillTint="66"/>
          </w:tcPr>
          <w:p w14:paraId="06AE5311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Focused / CPD Development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14:paraId="68B56D65" w14:textId="51784775" w:rsidR="00CB4974" w:rsidRDefault="007A1A8F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TESOL Strategies: Supporting ESL Students in Mainstream Classrooms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14:paraId="13329AB4" w14:textId="69FA1AA3" w:rsidR="00CB4974" w:rsidRDefault="007A1A8F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FFE599" w:themeFill="accent4" w:themeFillTint="66"/>
          </w:tcPr>
          <w:p w14:paraId="1765AB28" w14:textId="3A84B0E9" w:rsidR="00CB4974" w:rsidRDefault="007A1A8F" w:rsidP="003E1BAD">
            <w:pPr>
              <w:rPr>
                <w:rFonts w:ascii="Calibri" w:eastAsia="Calibri" w:hAnsi="Calibri" w:cs="Calibri"/>
              </w:rPr>
            </w:pPr>
            <w:hyperlink r:id="rId23" w:history="1">
              <w:r>
                <w:rPr>
                  <w:rStyle w:val="Hyperlink"/>
                </w:rPr>
                <w:t>https://www.futurelearn.com/courses/tesol-strategies</w:t>
              </w:r>
            </w:hyperlink>
          </w:p>
        </w:tc>
      </w:tr>
      <w:tr w:rsidR="00C8757D" w14:paraId="50750568" w14:textId="77777777" w:rsidTr="00C8757D">
        <w:tc>
          <w:tcPr>
            <w:tcW w:w="1688" w:type="dxa"/>
            <w:shd w:val="clear" w:color="auto" w:fill="FFE599" w:themeFill="accent4" w:themeFillTint="66"/>
          </w:tcPr>
          <w:p w14:paraId="3DA6053F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14:paraId="25242731" w14:textId="3A39372B" w:rsidR="00CB4974" w:rsidRDefault="007A1A8F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Supporting Successful Learning in Primary School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14:paraId="77004C74" w14:textId="50FE41B8" w:rsidR="00CB4974" w:rsidRDefault="007A1A8F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FFE599" w:themeFill="accent4" w:themeFillTint="66"/>
          </w:tcPr>
          <w:p w14:paraId="6181ED2F" w14:textId="3768DDA8" w:rsidR="00CB4974" w:rsidRDefault="007A1A8F" w:rsidP="003E1BAD">
            <w:pPr>
              <w:rPr>
                <w:rFonts w:ascii="Calibri" w:eastAsia="Calibri" w:hAnsi="Calibri" w:cs="Calibri"/>
              </w:rPr>
            </w:pPr>
            <w:hyperlink r:id="rId24" w:history="1">
              <w:r>
                <w:rPr>
                  <w:rStyle w:val="Hyperlink"/>
                </w:rPr>
                <w:t>https://www.futurelearn.com/courses/supporting-learning-primary</w:t>
              </w:r>
            </w:hyperlink>
          </w:p>
        </w:tc>
      </w:tr>
      <w:tr w:rsidR="007A1A8F" w14:paraId="483489E7" w14:textId="77777777" w:rsidTr="00C8757D">
        <w:tc>
          <w:tcPr>
            <w:tcW w:w="1688" w:type="dxa"/>
            <w:shd w:val="clear" w:color="auto" w:fill="FFE599" w:themeFill="accent4" w:themeFillTint="66"/>
          </w:tcPr>
          <w:p w14:paraId="4E100DBE" w14:textId="77777777" w:rsidR="007A1A8F" w:rsidRDefault="007A1A8F" w:rsidP="003E1B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14:paraId="58EC0412" w14:textId="4A286780" w:rsidR="007A1A8F" w:rsidRDefault="007A1A8F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Supporting Successful Learning in Secondary School</w:t>
            </w:r>
          </w:p>
        </w:tc>
        <w:tc>
          <w:tcPr>
            <w:tcW w:w="1445" w:type="dxa"/>
            <w:shd w:val="clear" w:color="auto" w:fill="FFE599" w:themeFill="accent4" w:themeFillTint="66"/>
          </w:tcPr>
          <w:p w14:paraId="7164FC67" w14:textId="1D6B21EB" w:rsidR="007A1A8F" w:rsidRDefault="007A1A8F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FFE599" w:themeFill="accent4" w:themeFillTint="66"/>
          </w:tcPr>
          <w:p w14:paraId="4A3401C4" w14:textId="3DEB03DA" w:rsidR="007A1A8F" w:rsidRDefault="007A1A8F" w:rsidP="003E1BAD">
            <w:pPr>
              <w:rPr>
                <w:rFonts w:ascii="Calibri" w:eastAsia="Calibri" w:hAnsi="Calibri" w:cs="Calibri"/>
              </w:rPr>
            </w:pPr>
            <w:hyperlink r:id="rId25" w:history="1">
              <w:r>
                <w:rPr>
                  <w:rStyle w:val="Hyperlink"/>
                </w:rPr>
                <w:t>https://www.futurelearn.com/courses/supporting-learning-secondary</w:t>
              </w:r>
            </w:hyperlink>
          </w:p>
        </w:tc>
      </w:tr>
      <w:tr w:rsidR="00C8757D" w14:paraId="0B210149" w14:textId="77777777" w:rsidTr="00C8757D">
        <w:tc>
          <w:tcPr>
            <w:tcW w:w="1688" w:type="dxa"/>
            <w:shd w:val="clear" w:color="auto" w:fill="FF99FF"/>
          </w:tcPr>
          <w:p w14:paraId="345D3EC0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>Mental health and Wellbeing</w:t>
            </w:r>
          </w:p>
        </w:tc>
        <w:tc>
          <w:tcPr>
            <w:tcW w:w="1748" w:type="dxa"/>
            <w:shd w:val="clear" w:color="auto" w:fill="FF99FF"/>
          </w:tcPr>
          <w:p w14:paraId="783D08AA" w14:textId="2EADDF37" w:rsidR="00CB4974" w:rsidRDefault="00F709CE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Youth Mental Health:</w:t>
            </w:r>
            <w:r w:rsidR="0044649C">
              <w:rPr>
                <w:rFonts w:ascii="Calibri" w:eastAsia="Calibri" w:hAnsi="Calibri" w:cs="Calibri"/>
              </w:rPr>
              <w:t xml:space="preserve"> Helping</w:t>
            </w:r>
            <w:r>
              <w:rPr>
                <w:rFonts w:ascii="Calibri" w:eastAsia="Calibri" w:hAnsi="Calibri" w:cs="Calibri"/>
              </w:rPr>
              <w:t xml:space="preserve"> Young People with Anxiety</w:t>
            </w:r>
          </w:p>
        </w:tc>
        <w:tc>
          <w:tcPr>
            <w:tcW w:w="1445" w:type="dxa"/>
            <w:shd w:val="clear" w:color="auto" w:fill="FF99FF"/>
          </w:tcPr>
          <w:p w14:paraId="58825572" w14:textId="37B7B331" w:rsidR="00CB4974" w:rsidRDefault="0044649C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</w:tcPr>
          <w:p w14:paraId="1B14E1A4" w14:textId="64593E4D" w:rsidR="00CB4974" w:rsidRDefault="005224DB" w:rsidP="003E1BAD">
            <w:pPr>
              <w:rPr>
                <w:rFonts w:ascii="Calibri" w:eastAsia="Calibri" w:hAnsi="Calibri" w:cs="Calibri"/>
              </w:rPr>
            </w:pPr>
            <w:hyperlink r:id="rId26" w:history="1">
              <w:r w:rsidR="0044649C">
                <w:rPr>
                  <w:rStyle w:val="Hyperlink"/>
                </w:rPr>
                <w:t>https://www.futurelearn.com/courses/youth-mental-health</w:t>
              </w:r>
            </w:hyperlink>
          </w:p>
        </w:tc>
      </w:tr>
      <w:tr w:rsidR="00C8757D" w14:paraId="73D857E7" w14:textId="77777777" w:rsidTr="00C8757D">
        <w:tc>
          <w:tcPr>
            <w:tcW w:w="1688" w:type="dxa"/>
            <w:shd w:val="clear" w:color="auto" w:fill="FF99FF"/>
          </w:tcPr>
          <w:p w14:paraId="3B4F2D6C" w14:textId="77777777" w:rsidR="0044649C" w:rsidRPr="418B4C76" w:rsidRDefault="0044649C" w:rsidP="003E1B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shd w:val="clear" w:color="auto" w:fill="FF99FF"/>
          </w:tcPr>
          <w:p w14:paraId="678E65BE" w14:textId="13361BF7" w:rsidR="0044649C" w:rsidRDefault="0044649C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Emotional Intelligence at Work</w:t>
            </w:r>
          </w:p>
        </w:tc>
        <w:tc>
          <w:tcPr>
            <w:tcW w:w="1445" w:type="dxa"/>
            <w:shd w:val="clear" w:color="auto" w:fill="FF99FF"/>
          </w:tcPr>
          <w:p w14:paraId="5CE21E3C" w14:textId="489784C3" w:rsidR="0044649C" w:rsidRDefault="0044649C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</w:tcPr>
          <w:p w14:paraId="69AED96F" w14:textId="2A6A8371" w:rsidR="0044649C" w:rsidRDefault="005224DB" w:rsidP="003E1BAD">
            <w:hyperlink r:id="rId27" w:history="1">
              <w:r w:rsidR="0044649C">
                <w:rPr>
                  <w:rStyle w:val="Hyperlink"/>
                </w:rPr>
                <w:t>https://www.futurelearn.com/courses/emotional-intelligence-at-work</w:t>
              </w:r>
            </w:hyperlink>
          </w:p>
        </w:tc>
      </w:tr>
      <w:tr w:rsidR="0044649C" w14:paraId="36F8843A" w14:textId="77777777" w:rsidTr="00C8757D">
        <w:tc>
          <w:tcPr>
            <w:tcW w:w="1688" w:type="dxa"/>
            <w:shd w:val="clear" w:color="auto" w:fill="FF99FF"/>
          </w:tcPr>
          <w:p w14:paraId="48E160DB" w14:textId="77777777" w:rsidR="0044649C" w:rsidRPr="418B4C76" w:rsidRDefault="0044649C" w:rsidP="003E1B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shd w:val="clear" w:color="auto" w:fill="FF99FF"/>
          </w:tcPr>
          <w:p w14:paraId="094D7F6A" w14:textId="700C60F8" w:rsidR="0044649C" w:rsidRDefault="0044649C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Understanding </w:t>
            </w:r>
            <w:r w:rsidR="0022297D">
              <w:rPr>
                <w:rFonts w:ascii="Calibri" w:eastAsia="Calibri" w:hAnsi="Calibri" w:cs="Calibri"/>
              </w:rPr>
              <w:t>depression</w:t>
            </w:r>
            <w:r>
              <w:rPr>
                <w:rFonts w:ascii="Calibri" w:eastAsia="Calibri" w:hAnsi="Calibri" w:cs="Calibri"/>
              </w:rPr>
              <w:t xml:space="preserve"> and low mood in young people</w:t>
            </w:r>
          </w:p>
        </w:tc>
        <w:tc>
          <w:tcPr>
            <w:tcW w:w="1445" w:type="dxa"/>
            <w:shd w:val="clear" w:color="auto" w:fill="FF99FF"/>
          </w:tcPr>
          <w:p w14:paraId="7D1DAE6A" w14:textId="01C655E0" w:rsidR="0044649C" w:rsidRDefault="0044649C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</w:tcPr>
          <w:p w14:paraId="76B91F73" w14:textId="61325F6D" w:rsidR="0044649C" w:rsidRDefault="005224DB" w:rsidP="003E1BAD">
            <w:hyperlink r:id="rId28" w:history="1">
              <w:r w:rsidR="0044649C">
                <w:rPr>
                  <w:rStyle w:val="Hyperlink"/>
                </w:rPr>
                <w:t>https://www.futurelearn.com/courses/depression-young-people</w:t>
              </w:r>
            </w:hyperlink>
          </w:p>
        </w:tc>
      </w:tr>
      <w:tr w:rsidR="0044649C" w14:paraId="71E8AF16" w14:textId="77777777" w:rsidTr="00C8757D">
        <w:tc>
          <w:tcPr>
            <w:tcW w:w="1688" w:type="dxa"/>
            <w:shd w:val="clear" w:color="auto" w:fill="FF99FF"/>
          </w:tcPr>
          <w:p w14:paraId="448D8836" w14:textId="77777777" w:rsidR="0044649C" w:rsidRPr="418B4C76" w:rsidRDefault="0044649C" w:rsidP="003E1B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shd w:val="clear" w:color="auto" w:fill="FF99FF"/>
          </w:tcPr>
          <w:p w14:paraId="04AF69CB" w14:textId="39652204" w:rsidR="0044649C" w:rsidRDefault="0022297D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Mindfulness</w:t>
            </w:r>
            <w:r w:rsidR="0044649C">
              <w:rPr>
                <w:rFonts w:ascii="Calibri" w:eastAsia="Calibri" w:hAnsi="Calibri" w:cs="Calibri"/>
              </w:rPr>
              <w:t xml:space="preserve"> for wellbeing and peak performance </w:t>
            </w:r>
          </w:p>
        </w:tc>
        <w:tc>
          <w:tcPr>
            <w:tcW w:w="1445" w:type="dxa"/>
            <w:shd w:val="clear" w:color="auto" w:fill="FF99FF"/>
          </w:tcPr>
          <w:p w14:paraId="587A52FB" w14:textId="2BF46DE6" w:rsidR="0044649C" w:rsidRDefault="0044649C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</w:tcPr>
          <w:p w14:paraId="67CE56E6" w14:textId="72D39666" w:rsidR="0044649C" w:rsidRDefault="005224DB" w:rsidP="003E1BAD">
            <w:hyperlink r:id="rId29" w:history="1">
              <w:r w:rsidR="0044649C">
                <w:rPr>
                  <w:rStyle w:val="Hyperlink"/>
                </w:rPr>
                <w:t>https://www.futurelearn.com/courses/mindfulness-wellbeing-performance</w:t>
              </w:r>
            </w:hyperlink>
          </w:p>
        </w:tc>
      </w:tr>
      <w:tr w:rsidR="00C8757D" w14:paraId="42A3526D" w14:textId="77777777" w:rsidTr="00C8757D">
        <w:tc>
          <w:tcPr>
            <w:tcW w:w="1688" w:type="dxa"/>
            <w:shd w:val="clear" w:color="auto" w:fill="CCFFFF"/>
          </w:tcPr>
          <w:p w14:paraId="0C3B038C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 w:rsidRPr="1C01BDBA">
              <w:rPr>
                <w:rFonts w:ascii="Calibri" w:eastAsia="Calibri" w:hAnsi="Calibri" w:cs="Calibri"/>
              </w:rPr>
              <w:t>Leadership and Management</w:t>
            </w:r>
          </w:p>
        </w:tc>
        <w:tc>
          <w:tcPr>
            <w:tcW w:w="1748" w:type="dxa"/>
            <w:shd w:val="clear" w:color="auto" w:fill="CCFFFF"/>
          </w:tcPr>
          <w:p w14:paraId="4F03C3E9" w14:textId="5338841D" w:rsidR="00CB4974" w:rsidRDefault="0044649C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Management and leadership</w:t>
            </w:r>
            <w:r w:rsidR="00C8757D">
              <w:rPr>
                <w:rFonts w:ascii="Calibri" w:eastAsia="Calibri" w:hAnsi="Calibri" w:cs="Calibri"/>
              </w:rPr>
              <w:t>: Growing as a manager</w:t>
            </w:r>
          </w:p>
        </w:tc>
        <w:tc>
          <w:tcPr>
            <w:tcW w:w="1445" w:type="dxa"/>
            <w:shd w:val="clear" w:color="auto" w:fill="CCFFFF"/>
          </w:tcPr>
          <w:p w14:paraId="5E7FA85F" w14:textId="5220E34E" w:rsidR="00CB4974" w:rsidRDefault="00C8757D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CCFFFF"/>
          </w:tcPr>
          <w:p w14:paraId="626B1F79" w14:textId="1E5CBCB9" w:rsidR="00CB4974" w:rsidRDefault="005224DB" w:rsidP="003E1BAD">
            <w:pPr>
              <w:rPr>
                <w:rFonts w:ascii="Calibri" w:eastAsia="Calibri" w:hAnsi="Calibri" w:cs="Calibri"/>
              </w:rPr>
            </w:pPr>
            <w:hyperlink r:id="rId30" w:history="1">
              <w:r w:rsidR="00C8757D">
                <w:rPr>
                  <w:rStyle w:val="Hyperlink"/>
                </w:rPr>
                <w:t>https://www.futurelearn.com/courses/growing-as-a-manager</w:t>
              </w:r>
            </w:hyperlink>
          </w:p>
        </w:tc>
      </w:tr>
      <w:tr w:rsidR="00C8757D" w14:paraId="1B8AE91B" w14:textId="77777777" w:rsidTr="00C8757D">
        <w:tc>
          <w:tcPr>
            <w:tcW w:w="1688" w:type="dxa"/>
            <w:shd w:val="clear" w:color="auto" w:fill="CCFFFF"/>
          </w:tcPr>
          <w:p w14:paraId="495ED0EB" w14:textId="77777777" w:rsidR="00C8757D" w:rsidRPr="1C01BDBA" w:rsidRDefault="00C8757D" w:rsidP="003E1B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shd w:val="clear" w:color="auto" w:fill="CCFFFF"/>
          </w:tcPr>
          <w:p w14:paraId="55819239" w14:textId="003F22F5" w:rsidR="00C8757D" w:rsidRDefault="00C8757D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People Management Skills</w:t>
            </w:r>
          </w:p>
        </w:tc>
        <w:tc>
          <w:tcPr>
            <w:tcW w:w="1445" w:type="dxa"/>
            <w:shd w:val="clear" w:color="auto" w:fill="CCFFFF"/>
          </w:tcPr>
          <w:p w14:paraId="66D38027" w14:textId="2CC649E7" w:rsidR="00C8757D" w:rsidRDefault="00C8757D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CCFFFF"/>
          </w:tcPr>
          <w:p w14:paraId="5AE84423" w14:textId="45F2DD58" w:rsidR="00C8757D" w:rsidRDefault="005224DB" w:rsidP="003E1BAD">
            <w:pPr>
              <w:rPr>
                <w:rFonts w:ascii="Calibri" w:eastAsia="Calibri" w:hAnsi="Calibri" w:cs="Calibri"/>
              </w:rPr>
            </w:pPr>
            <w:hyperlink r:id="rId31" w:history="1">
              <w:r w:rsidR="00C8757D">
                <w:rPr>
                  <w:rStyle w:val="Hyperlink"/>
                </w:rPr>
                <w:t>https://www.futurelearn.com/courses/people-management-skills</w:t>
              </w:r>
            </w:hyperlink>
          </w:p>
        </w:tc>
      </w:tr>
      <w:tr w:rsidR="00C8757D" w14:paraId="03EB615B" w14:textId="77777777" w:rsidTr="00C8757D">
        <w:tc>
          <w:tcPr>
            <w:tcW w:w="1688" w:type="dxa"/>
            <w:shd w:val="clear" w:color="auto" w:fill="85DBAE"/>
          </w:tcPr>
          <w:p w14:paraId="0E9E07E7" w14:textId="73C2D265" w:rsidR="00CB4974" w:rsidRDefault="00C8757D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igital Skills" w:eastAsia="Calibri" w:hAnsi="igital Skills" w:cs="Calibri"/>
              </w:rPr>
              <w:t>Personal skills and development</w:t>
            </w:r>
          </w:p>
        </w:tc>
        <w:tc>
          <w:tcPr>
            <w:tcW w:w="1748" w:type="dxa"/>
            <w:shd w:val="clear" w:color="auto" w:fill="85DBAE"/>
          </w:tcPr>
          <w:p w14:paraId="5FA1D666" w14:textId="4BDAF5B7" w:rsidR="00CB4974" w:rsidRDefault="00C8757D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/ life balance and the impact of working remotely</w:t>
            </w:r>
          </w:p>
        </w:tc>
        <w:tc>
          <w:tcPr>
            <w:tcW w:w="1445" w:type="dxa"/>
            <w:shd w:val="clear" w:color="auto" w:fill="85DBAE"/>
          </w:tcPr>
          <w:p w14:paraId="5EAAEAB5" w14:textId="3593CBEB" w:rsidR="00CB4974" w:rsidRDefault="00C8757D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85DBAE"/>
          </w:tcPr>
          <w:p w14:paraId="5DFB11EC" w14:textId="510F8045" w:rsidR="00CB4974" w:rsidRDefault="005224DB" w:rsidP="003E1BAD">
            <w:pPr>
              <w:rPr>
                <w:rFonts w:ascii="Calibri" w:eastAsia="Calibri" w:hAnsi="Calibri" w:cs="Calibri"/>
              </w:rPr>
            </w:pPr>
            <w:hyperlink r:id="rId32" w:history="1">
              <w:r w:rsidR="00C8757D">
                <w:rPr>
                  <w:rStyle w:val="Hyperlink"/>
                </w:rPr>
                <w:t>https://www.futurelearn.com/courses/work-life-balance-remote-working</w:t>
              </w:r>
            </w:hyperlink>
          </w:p>
        </w:tc>
      </w:tr>
    </w:tbl>
    <w:p w14:paraId="29E9680C" w14:textId="44280B2B" w:rsidR="372BE858" w:rsidRDefault="372BE858" w:rsidP="372BE858">
      <w:pPr>
        <w:ind w:left="360"/>
        <w:rPr>
          <w:rFonts w:ascii="Calibri" w:eastAsia="Calibri" w:hAnsi="Calibri" w:cs="Calibri"/>
        </w:rPr>
      </w:pPr>
    </w:p>
    <w:p w14:paraId="086EA503" w14:textId="786D837D" w:rsidR="001B194B" w:rsidRDefault="001B194B" w:rsidP="372BE858">
      <w:pPr>
        <w:ind w:left="360"/>
        <w:rPr>
          <w:rFonts w:ascii="Calibri" w:eastAsia="Calibri" w:hAnsi="Calibri" w:cs="Calibri"/>
        </w:rPr>
      </w:pPr>
    </w:p>
    <w:p w14:paraId="1C5A5011" w14:textId="4FBE672E" w:rsidR="005224DB" w:rsidRDefault="005224DB" w:rsidP="372BE858">
      <w:pPr>
        <w:ind w:left="360"/>
        <w:rPr>
          <w:rFonts w:ascii="Calibri" w:eastAsia="Calibri" w:hAnsi="Calibri" w:cs="Calibri"/>
        </w:rPr>
      </w:pPr>
    </w:p>
    <w:p w14:paraId="568922BB" w14:textId="77777777" w:rsidR="005224DB" w:rsidRDefault="005224DB" w:rsidP="372BE858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986"/>
        <w:gridCol w:w="2490"/>
        <w:gridCol w:w="1815"/>
        <w:gridCol w:w="3491"/>
      </w:tblGrid>
      <w:tr w:rsidR="00C23151" w14:paraId="316051E8" w14:textId="77777777" w:rsidTr="00541AF3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8A4B27E" w14:textId="35CC8095" w:rsidR="00C23151" w:rsidRPr="00D04AB1" w:rsidRDefault="00D04AB1" w:rsidP="1C01BDBA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D04AB1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Wranx</w:t>
            </w:r>
          </w:p>
        </w:tc>
      </w:tr>
      <w:tr w:rsidR="00D04AB1" w14:paraId="36A3CD91" w14:textId="77777777" w:rsidTr="005224DB">
        <w:tc>
          <w:tcPr>
            <w:tcW w:w="1986" w:type="dxa"/>
            <w:shd w:val="clear" w:color="auto" w:fill="F2F2F2" w:themeFill="background1" w:themeFillShade="F2"/>
          </w:tcPr>
          <w:p w14:paraId="548C1827" w14:textId="37A421EF" w:rsidR="00D04AB1" w:rsidRDefault="00D04AB1" w:rsidP="00D04AB1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1D877BB1" w14:textId="2EB69528" w:rsidR="00D04AB1" w:rsidRDefault="00D04AB1" w:rsidP="00D04AB1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71A101E0" w14:textId="2D84F660" w:rsidR="00D04AB1" w:rsidRDefault="00D04AB1" w:rsidP="00D04AB1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491" w:type="dxa"/>
            <w:shd w:val="clear" w:color="auto" w:fill="F2F2F2" w:themeFill="background1" w:themeFillShade="F2"/>
          </w:tcPr>
          <w:p w14:paraId="48D1E0A4" w14:textId="60EC885B" w:rsidR="00D04AB1" w:rsidRDefault="00D04AB1" w:rsidP="00D04AB1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D04AB1" w14:paraId="18623AE1" w14:textId="77777777" w:rsidTr="005224DB">
        <w:tc>
          <w:tcPr>
            <w:tcW w:w="1986" w:type="dxa"/>
            <w:shd w:val="clear" w:color="auto" w:fill="FFE599" w:themeFill="accent4" w:themeFillTint="66"/>
          </w:tcPr>
          <w:p w14:paraId="45121349" w14:textId="4AB25D1C" w:rsidR="00D04AB1" w:rsidRPr="00541AF3" w:rsidRDefault="00561A2A" w:rsidP="00541AF3">
            <w:pPr>
              <w:pStyle w:val="NoSpacing"/>
            </w:pPr>
            <w:r w:rsidRPr="00541AF3">
              <w:t>School Focused / CPD Development</w:t>
            </w:r>
          </w:p>
        </w:tc>
        <w:tc>
          <w:tcPr>
            <w:tcW w:w="2490" w:type="dxa"/>
            <w:shd w:val="clear" w:color="auto" w:fill="FFE599" w:themeFill="accent4" w:themeFillTint="66"/>
          </w:tcPr>
          <w:p w14:paraId="6A83BD39" w14:textId="77777777" w:rsidR="00C8757D" w:rsidRPr="00C8757D" w:rsidRDefault="00C8757D" w:rsidP="00541AF3">
            <w:pPr>
              <w:pStyle w:val="NoSpacing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Raising Awareness: Menopause in the Workplace</w:t>
            </w:r>
          </w:p>
          <w:p w14:paraId="617AA8AA" w14:textId="77777777" w:rsidR="00D04AB1" w:rsidRPr="00541AF3" w:rsidRDefault="00D04AB1" w:rsidP="00541AF3">
            <w:pPr>
              <w:pStyle w:val="NoSpacing"/>
            </w:pPr>
          </w:p>
        </w:tc>
        <w:tc>
          <w:tcPr>
            <w:tcW w:w="1815" w:type="dxa"/>
            <w:shd w:val="clear" w:color="auto" w:fill="FFE599" w:themeFill="accent4" w:themeFillTint="66"/>
          </w:tcPr>
          <w:p w14:paraId="39A57719" w14:textId="6D9B031C" w:rsidR="00D04AB1" w:rsidRPr="00541AF3" w:rsidRDefault="00561A2A" w:rsidP="00541AF3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FE599" w:themeFill="accent4" w:themeFillTint="66"/>
          </w:tcPr>
          <w:p w14:paraId="1BD6BECB" w14:textId="053C81B2" w:rsidR="00D04AB1" w:rsidRPr="00541AF3" w:rsidRDefault="005224DB" w:rsidP="00541AF3">
            <w:pPr>
              <w:pStyle w:val="NoSpacing"/>
            </w:pPr>
            <w:hyperlink r:id="rId33" w:history="1">
              <w:r w:rsidR="00561A2A"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D04AB1" w14:paraId="04BDCEBD" w14:textId="77777777" w:rsidTr="005224DB">
        <w:tc>
          <w:tcPr>
            <w:tcW w:w="1986" w:type="dxa"/>
            <w:tcBorders>
              <w:bottom w:val="single" w:sz="4" w:space="0" w:color="000000" w:themeColor="text1"/>
            </w:tcBorders>
            <w:shd w:val="clear" w:color="auto" w:fill="F7A7ED"/>
          </w:tcPr>
          <w:p w14:paraId="0B798802" w14:textId="33E7D08D" w:rsidR="00D04AB1" w:rsidRPr="00541AF3" w:rsidRDefault="00561A2A" w:rsidP="00541AF3">
            <w:pPr>
              <w:pStyle w:val="NoSpacing"/>
            </w:pPr>
            <w:r w:rsidRPr="00541AF3">
              <w:t>Mental health and Wellbeing</w:t>
            </w:r>
          </w:p>
        </w:tc>
        <w:tc>
          <w:tcPr>
            <w:tcW w:w="2490" w:type="dxa"/>
            <w:tcBorders>
              <w:bottom w:val="single" w:sz="4" w:space="0" w:color="000000" w:themeColor="text1"/>
            </w:tcBorders>
            <w:shd w:val="clear" w:color="auto" w:fill="F7A7ED"/>
          </w:tcPr>
          <w:p w14:paraId="50636607" w14:textId="561DAB2A" w:rsidR="00D04AB1" w:rsidRPr="00541AF3" w:rsidRDefault="00C8757D" w:rsidP="00541AF3">
            <w:pPr>
              <w:pStyle w:val="NoSpacing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Raising Awareness: Me</w:t>
            </w:r>
            <w:r w:rsidRPr="00541AF3">
              <w:rPr>
                <w:rFonts w:ascii="Helvetica" w:eastAsia="Times New Roman" w:hAnsi="Helvetica" w:cs="Times New Roman"/>
                <w:color w:val="333333"/>
                <w:lang w:eastAsia="en-GB"/>
              </w:rPr>
              <w:t>nt</w:t>
            </w: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al Health</w:t>
            </w:r>
          </w:p>
        </w:tc>
        <w:tc>
          <w:tcPr>
            <w:tcW w:w="1815" w:type="dxa"/>
            <w:tcBorders>
              <w:bottom w:val="single" w:sz="4" w:space="0" w:color="000000" w:themeColor="text1"/>
            </w:tcBorders>
            <w:shd w:val="clear" w:color="auto" w:fill="F7A7ED"/>
          </w:tcPr>
          <w:p w14:paraId="104E0851" w14:textId="626977D9" w:rsidR="00D04AB1" w:rsidRPr="00541AF3" w:rsidRDefault="00561A2A" w:rsidP="00541AF3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tcBorders>
              <w:bottom w:val="single" w:sz="4" w:space="0" w:color="000000" w:themeColor="text1"/>
            </w:tcBorders>
            <w:shd w:val="clear" w:color="auto" w:fill="F7A7ED"/>
          </w:tcPr>
          <w:p w14:paraId="1CA1C2E0" w14:textId="6386B31F" w:rsidR="00D04AB1" w:rsidRPr="00541AF3" w:rsidRDefault="005224DB" w:rsidP="00541AF3">
            <w:pPr>
              <w:pStyle w:val="NoSpacing"/>
            </w:pPr>
            <w:hyperlink r:id="rId34" w:history="1">
              <w:r w:rsidR="00561A2A"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14:paraId="397DEC55" w14:textId="77777777" w:rsidTr="005224DB">
        <w:tc>
          <w:tcPr>
            <w:tcW w:w="1986" w:type="dxa"/>
            <w:tcBorders>
              <w:bottom w:val="nil"/>
            </w:tcBorders>
            <w:shd w:val="clear" w:color="auto" w:fill="D0F381"/>
          </w:tcPr>
          <w:p w14:paraId="5D9046E6" w14:textId="6E03376B" w:rsidR="001B194B" w:rsidRPr="00541AF3" w:rsidRDefault="001B194B" w:rsidP="001B194B">
            <w:pPr>
              <w:pStyle w:val="NoSpacing"/>
            </w:pPr>
            <w:r>
              <w:t>Numeracy</w:t>
            </w:r>
          </w:p>
        </w:tc>
        <w:tc>
          <w:tcPr>
            <w:tcW w:w="2490" w:type="dxa"/>
            <w:tcBorders>
              <w:bottom w:val="nil"/>
            </w:tcBorders>
            <w:shd w:val="clear" w:color="auto" w:fill="D0F381"/>
          </w:tcPr>
          <w:p w14:paraId="02FCDEB8" w14:textId="450AEA1E" w:rsidR="001B194B" w:rsidRPr="00541AF3" w:rsidRDefault="001B194B" w:rsidP="001B194B">
            <w:pPr>
              <w:pStyle w:val="NoSpacing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541AF3">
              <w:rPr>
                <w:rFonts w:ascii="Helvetica" w:eastAsia="Times New Roman" w:hAnsi="Helvetica" w:cs="Times New Roman"/>
                <w:color w:val="333333"/>
                <w:lang w:eastAsia="en-GB"/>
              </w:rPr>
              <w:t>Functional Skills Maths Levels 1,2 and 3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D0F381"/>
          </w:tcPr>
          <w:p w14:paraId="39F8E14E" w14:textId="4FD20549" w:rsidR="001B194B" w:rsidRPr="00541AF3" w:rsidRDefault="001B194B" w:rsidP="001B194B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D0F381"/>
          </w:tcPr>
          <w:p w14:paraId="1BE84A7A" w14:textId="3497AD3A" w:rsidR="001B194B" w:rsidRPr="00541AF3" w:rsidRDefault="001B194B" w:rsidP="001B194B">
            <w:pPr>
              <w:pStyle w:val="NoSpacing"/>
            </w:pPr>
            <w:hyperlink r:id="rId35" w:history="1">
              <w:r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14:paraId="21C26141" w14:textId="77777777" w:rsidTr="005224DB">
        <w:tc>
          <w:tcPr>
            <w:tcW w:w="1986" w:type="dxa"/>
            <w:tcBorders>
              <w:top w:val="nil"/>
            </w:tcBorders>
            <w:shd w:val="clear" w:color="auto" w:fill="FBBBBD"/>
          </w:tcPr>
          <w:p w14:paraId="00B0E774" w14:textId="197C775F" w:rsidR="001B194B" w:rsidRPr="00541AF3" w:rsidRDefault="001B194B" w:rsidP="001B194B">
            <w:pPr>
              <w:pStyle w:val="NoSpacing"/>
            </w:pPr>
            <w:r>
              <w:t>Literacy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FBBBBD"/>
          </w:tcPr>
          <w:p w14:paraId="1DAC08DC" w14:textId="48995CB2" w:rsidR="001B194B" w:rsidRPr="00541AF3" w:rsidRDefault="001B194B" w:rsidP="001B194B">
            <w:pPr>
              <w:pStyle w:val="NoSpacing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Everyday English: Punctuation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FBBBBD"/>
          </w:tcPr>
          <w:p w14:paraId="6BDCB0D8" w14:textId="47219C1C" w:rsidR="001B194B" w:rsidRPr="00541AF3" w:rsidRDefault="001B194B" w:rsidP="001B194B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tcBorders>
              <w:top w:val="nil"/>
            </w:tcBorders>
            <w:shd w:val="clear" w:color="auto" w:fill="FBBBBD"/>
          </w:tcPr>
          <w:p w14:paraId="0C793A68" w14:textId="39DD58BF" w:rsidR="001B194B" w:rsidRPr="00541AF3" w:rsidRDefault="001B194B" w:rsidP="001B194B">
            <w:pPr>
              <w:pStyle w:val="NoSpacing"/>
            </w:pPr>
            <w:hyperlink r:id="rId36" w:history="1">
              <w:r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14:paraId="421FD19F" w14:textId="77777777" w:rsidTr="005224DB">
        <w:tc>
          <w:tcPr>
            <w:tcW w:w="1986" w:type="dxa"/>
            <w:shd w:val="clear" w:color="auto" w:fill="FBBBBD"/>
          </w:tcPr>
          <w:p w14:paraId="3919BA4E" w14:textId="77777777" w:rsidR="001B194B" w:rsidRPr="00541AF3" w:rsidRDefault="001B194B" w:rsidP="001B194B">
            <w:pPr>
              <w:pStyle w:val="NoSpacing"/>
            </w:pPr>
          </w:p>
        </w:tc>
        <w:tc>
          <w:tcPr>
            <w:tcW w:w="2490" w:type="dxa"/>
            <w:shd w:val="clear" w:color="auto" w:fill="FBBBBD"/>
          </w:tcPr>
          <w:p w14:paraId="2B0D04F3" w14:textId="676088AF" w:rsidR="001B194B" w:rsidRPr="00541AF3" w:rsidRDefault="001B194B" w:rsidP="001B194B">
            <w:pPr>
              <w:pStyle w:val="NoSpacing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Intermediate Everyday English: Punctuation</w:t>
            </w:r>
          </w:p>
        </w:tc>
        <w:tc>
          <w:tcPr>
            <w:tcW w:w="1815" w:type="dxa"/>
            <w:shd w:val="clear" w:color="auto" w:fill="FBBBBD"/>
          </w:tcPr>
          <w:p w14:paraId="2D83A41D" w14:textId="6F6EA8CC" w:rsidR="001B194B" w:rsidRPr="00541AF3" w:rsidRDefault="001B194B" w:rsidP="001B194B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BBBBD"/>
          </w:tcPr>
          <w:p w14:paraId="2E3BAB1A" w14:textId="7BA26695" w:rsidR="001B194B" w:rsidRPr="00541AF3" w:rsidRDefault="001B194B" w:rsidP="001B194B">
            <w:pPr>
              <w:pStyle w:val="NoSpacing"/>
            </w:pPr>
            <w:hyperlink r:id="rId37" w:history="1">
              <w:r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14:paraId="4F362F8C" w14:textId="77777777" w:rsidTr="005224DB">
        <w:trPr>
          <w:trHeight w:val="515"/>
        </w:trPr>
        <w:tc>
          <w:tcPr>
            <w:tcW w:w="1986" w:type="dxa"/>
            <w:shd w:val="clear" w:color="auto" w:fill="FBBBBD"/>
          </w:tcPr>
          <w:p w14:paraId="59B99E0C" w14:textId="77777777" w:rsidR="001B194B" w:rsidRPr="00541AF3" w:rsidRDefault="001B194B" w:rsidP="001B194B">
            <w:pPr>
              <w:pStyle w:val="NoSpacing"/>
            </w:pPr>
          </w:p>
        </w:tc>
        <w:tc>
          <w:tcPr>
            <w:tcW w:w="2490" w:type="dxa"/>
            <w:shd w:val="clear" w:color="auto" w:fill="FBBBBD"/>
          </w:tcPr>
          <w:p w14:paraId="40F111AB" w14:textId="5630803E" w:rsidR="001B194B" w:rsidRPr="00541AF3" w:rsidRDefault="001B194B" w:rsidP="001B194B">
            <w:pPr>
              <w:pStyle w:val="NoSpacing"/>
            </w:pPr>
            <w:r w:rsidRPr="00541AF3">
              <w:t>Functional Skills English Levels 1,2 and 3</w:t>
            </w:r>
          </w:p>
        </w:tc>
        <w:tc>
          <w:tcPr>
            <w:tcW w:w="1815" w:type="dxa"/>
            <w:shd w:val="clear" w:color="auto" w:fill="FBBBBD"/>
          </w:tcPr>
          <w:p w14:paraId="7B3FA8C1" w14:textId="034E9705" w:rsidR="001B194B" w:rsidRPr="00541AF3" w:rsidRDefault="001B194B" w:rsidP="001B194B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BBBBD"/>
          </w:tcPr>
          <w:p w14:paraId="5439F9EF" w14:textId="2046621C" w:rsidR="001B194B" w:rsidRPr="00541AF3" w:rsidRDefault="001B194B" w:rsidP="001B194B">
            <w:pPr>
              <w:pStyle w:val="NoSpacing"/>
            </w:pPr>
            <w:hyperlink r:id="rId38" w:history="1">
              <w:r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</w:tbl>
    <w:p w14:paraId="742DB4F1" w14:textId="77777777" w:rsidR="00C23151" w:rsidRDefault="00C23151" w:rsidP="1C01BDBA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726"/>
        <w:gridCol w:w="2415"/>
        <w:gridCol w:w="2115"/>
        <w:gridCol w:w="2526"/>
      </w:tblGrid>
      <w:tr w:rsidR="1C01BDBA" w14:paraId="428F84F8" w14:textId="77777777" w:rsidTr="00CD5F27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C2D2FA8" w14:textId="33FCDF95" w:rsidR="5ACBF403" w:rsidRPr="00C23151" w:rsidRDefault="5ACBF403" w:rsidP="1C01BDBA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E-Careers – 10% discount for members</w:t>
            </w:r>
          </w:p>
        </w:tc>
      </w:tr>
      <w:tr w:rsidR="1C01BDBA" w14:paraId="4085656B" w14:textId="77777777" w:rsidTr="00CD5F27">
        <w:tc>
          <w:tcPr>
            <w:tcW w:w="2726" w:type="dxa"/>
            <w:shd w:val="clear" w:color="auto" w:fill="F2F2F2" w:themeFill="background1" w:themeFillShade="F2"/>
          </w:tcPr>
          <w:p w14:paraId="15F13F36" w14:textId="754D3081" w:rsidR="5ACBF403" w:rsidRPr="00C23151" w:rsidRDefault="5ACBF403" w:rsidP="1C01BDBA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14:paraId="72F1AD4C" w14:textId="26903BCE" w:rsidR="5ACBF403" w:rsidRPr="00C23151" w:rsidRDefault="5ACBF403" w:rsidP="1C01BDBA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0C7CDEEF" w14:textId="585CA78F" w:rsidR="5ACBF403" w:rsidRPr="00C23151" w:rsidRDefault="5ACBF403" w:rsidP="1C01BDBA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14:paraId="2D77D896" w14:textId="69A9FC29" w:rsidR="5ACBF403" w:rsidRPr="00C23151" w:rsidRDefault="5ACBF403" w:rsidP="1C01BDBA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418B4C76" w14:paraId="7C40E6C3" w14:textId="77777777" w:rsidTr="00CD5F27">
        <w:tc>
          <w:tcPr>
            <w:tcW w:w="2726" w:type="dxa"/>
            <w:shd w:val="clear" w:color="auto" w:fill="FFE599" w:themeFill="accent4" w:themeFillTint="66"/>
          </w:tcPr>
          <w:p w14:paraId="74EEA95A" w14:textId="6597ACF5" w:rsidR="125481E0" w:rsidRDefault="00B82446" w:rsidP="418B4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Focused / CPD Development</w:t>
            </w:r>
          </w:p>
        </w:tc>
        <w:tc>
          <w:tcPr>
            <w:tcW w:w="2415" w:type="dxa"/>
            <w:shd w:val="clear" w:color="auto" w:fill="FFE599" w:themeFill="accent4" w:themeFillTint="66"/>
          </w:tcPr>
          <w:p w14:paraId="1F1B22EA" w14:textId="62AF0A06" w:rsidR="125481E0" w:rsidRDefault="00541AF3" w:rsidP="418B4C76">
            <w:r>
              <w:t>Fulfilling the role of the key person</w:t>
            </w:r>
          </w:p>
        </w:tc>
        <w:tc>
          <w:tcPr>
            <w:tcW w:w="2115" w:type="dxa"/>
            <w:shd w:val="clear" w:color="auto" w:fill="FFE599" w:themeFill="accent4" w:themeFillTint="66"/>
          </w:tcPr>
          <w:p w14:paraId="474AE9E7" w14:textId="5EE70794" w:rsidR="125481E0" w:rsidRDefault="00541AF3" w:rsidP="418B4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£90</w:t>
            </w:r>
          </w:p>
        </w:tc>
        <w:tc>
          <w:tcPr>
            <w:tcW w:w="2526" w:type="dxa"/>
            <w:shd w:val="clear" w:color="auto" w:fill="FFE599" w:themeFill="accent4" w:themeFillTint="66"/>
          </w:tcPr>
          <w:p w14:paraId="7B9EBDEB" w14:textId="671D3708" w:rsidR="125481E0" w:rsidRDefault="005224DB" w:rsidP="418B4C76">
            <w:hyperlink r:id="rId39" w:history="1">
              <w:r w:rsidR="00541AF3">
                <w:rPr>
                  <w:rStyle w:val="Hyperlink"/>
                </w:rPr>
                <w:t>https://ecareers.unison.org.uk/teaching-childcare-education/school-teaching-environment/level-3-fulfilling-the-role-of-the-key-person</w:t>
              </w:r>
            </w:hyperlink>
          </w:p>
        </w:tc>
      </w:tr>
      <w:tr w:rsidR="418B4C76" w14:paraId="0DE74264" w14:textId="77777777" w:rsidTr="00CD5F27">
        <w:tc>
          <w:tcPr>
            <w:tcW w:w="2726" w:type="dxa"/>
            <w:shd w:val="clear" w:color="auto" w:fill="FFE599" w:themeFill="accent4" w:themeFillTint="66"/>
          </w:tcPr>
          <w:p w14:paraId="32D0A797" w14:textId="39D71D0E" w:rsidR="418B4C76" w:rsidRDefault="418B4C76" w:rsidP="418B4C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shd w:val="clear" w:color="auto" w:fill="FFE599" w:themeFill="accent4" w:themeFillTint="66"/>
          </w:tcPr>
          <w:p w14:paraId="3C423D67" w14:textId="65CD1C81" w:rsidR="418B4C76" w:rsidRDefault="00CD5F27" w:rsidP="418B4C76">
            <w:r>
              <w:t>Recognising and supporting children with special educational needs</w:t>
            </w:r>
          </w:p>
        </w:tc>
        <w:tc>
          <w:tcPr>
            <w:tcW w:w="2115" w:type="dxa"/>
            <w:shd w:val="clear" w:color="auto" w:fill="FFE599" w:themeFill="accent4" w:themeFillTint="66"/>
          </w:tcPr>
          <w:p w14:paraId="33ABEF96" w14:textId="63F83D16" w:rsidR="418B4C76" w:rsidRDefault="00CD5F27" w:rsidP="418B4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£90</w:t>
            </w:r>
          </w:p>
        </w:tc>
        <w:tc>
          <w:tcPr>
            <w:tcW w:w="2526" w:type="dxa"/>
            <w:shd w:val="clear" w:color="auto" w:fill="FFE599" w:themeFill="accent4" w:themeFillTint="66"/>
          </w:tcPr>
          <w:p w14:paraId="626E9A9A" w14:textId="4E8E0120" w:rsidR="418B4C76" w:rsidRDefault="005224DB" w:rsidP="418B4C76">
            <w:pPr>
              <w:rPr>
                <w:rFonts w:ascii="Calibri" w:eastAsia="Calibri" w:hAnsi="Calibri" w:cs="Calibri"/>
              </w:rPr>
            </w:pPr>
            <w:hyperlink r:id="rId40" w:history="1">
              <w:r w:rsidR="00CD5F27">
                <w:rPr>
                  <w:rStyle w:val="Hyperlink"/>
                </w:rPr>
                <w:t>https://ecareers.unison.org.uk/teaching-childcare-education/special-needs/level-3-recognising-and-supporting-children-with-sen</w:t>
              </w:r>
            </w:hyperlink>
          </w:p>
        </w:tc>
      </w:tr>
      <w:tr w:rsidR="008E2B06" w14:paraId="1C40D1B6" w14:textId="77777777" w:rsidTr="00CD5F27">
        <w:tc>
          <w:tcPr>
            <w:tcW w:w="2726" w:type="dxa"/>
            <w:shd w:val="clear" w:color="auto" w:fill="FFE599" w:themeFill="accent4" w:themeFillTint="66"/>
          </w:tcPr>
          <w:p w14:paraId="45CE2E61" w14:textId="77777777" w:rsidR="008E2B06" w:rsidRDefault="008E2B06" w:rsidP="418B4C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shd w:val="clear" w:color="auto" w:fill="FFE599" w:themeFill="accent4" w:themeFillTint="66"/>
          </w:tcPr>
          <w:p w14:paraId="11D61C4D" w14:textId="16A49548" w:rsidR="008E2B06" w:rsidRDefault="008E2B06" w:rsidP="418B4C76">
            <w:r>
              <w:t>Transitions: Primary to Secondary School</w:t>
            </w:r>
          </w:p>
        </w:tc>
        <w:tc>
          <w:tcPr>
            <w:tcW w:w="2115" w:type="dxa"/>
            <w:shd w:val="clear" w:color="auto" w:fill="FFE599" w:themeFill="accent4" w:themeFillTint="66"/>
          </w:tcPr>
          <w:p w14:paraId="5E088060" w14:textId="3B6F820D" w:rsidR="008E2B06" w:rsidRDefault="008E2B06" w:rsidP="418B4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£48</w:t>
            </w:r>
          </w:p>
        </w:tc>
        <w:tc>
          <w:tcPr>
            <w:tcW w:w="2526" w:type="dxa"/>
            <w:shd w:val="clear" w:color="auto" w:fill="FFE599" w:themeFill="accent4" w:themeFillTint="66"/>
          </w:tcPr>
          <w:p w14:paraId="0731CAE1" w14:textId="4DE7AB12" w:rsidR="008E2B06" w:rsidRDefault="005224DB" w:rsidP="418B4C76">
            <w:hyperlink r:id="rId41" w:history="1">
              <w:r w:rsidR="008E2B06">
                <w:rPr>
                  <w:rStyle w:val="Hyperlink"/>
                </w:rPr>
                <w:t>https://ecareers.unison.org.uk/teaching-childcare-education/teaching-assistant/transitions-primary-to-secondary-school</w:t>
              </w:r>
            </w:hyperlink>
          </w:p>
        </w:tc>
      </w:tr>
      <w:tr w:rsidR="002C4920" w14:paraId="7D74F576" w14:textId="77777777" w:rsidTr="00CD5F27">
        <w:tc>
          <w:tcPr>
            <w:tcW w:w="2726" w:type="dxa"/>
            <w:shd w:val="clear" w:color="auto" w:fill="CCFFFF"/>
          </w:tcPr>
          <w:p w14:paraId="7CCCDB0F" w14:textId="191F7465" w:rsidR="002C4920" w:rsidRDefault="002C4920" w:rsidP="002C4920">
            <w:pPr>
              <w:rPr>
                <w:rFonts w:ascii="Calibri" w:eastAsia="Calibri" w:hAnsi="Calibri" w:cs="Calibri"/>
              </w:rPr>
            </w:pPr>
            <w:r w:rsidRPr="1C01BDBA">
              <w:rPr>
                <w:rFonts w:ascii="Calibri" w:eastAsia="Calibri" w:hAnsi="Calibri" w:cs="Calibri"/>
              </w:rPr>
              <w:t>Leadership and Management</w:t>
            </w:r>
          </w:p>
        </w:tc>
        <w:tc>
          <w:tcPr>
            <w:tcW w:w="2415" w:type="dxa"/>
            <w:shd w:val="clear" w:color="auto" w:fill="CCFFFF"/>
          </w:tcPr>
          <w:p w14:paraId="7BB162A2" w14:textId="0B7F93CE" w:rsidR="002C4920" w:rsidRDefault="002C4920" w:rsidP="002C4920">
            <w:pPr>
              <w:rPr>
                <w:rFonts w:ascii="Calibri" w:eastAsia="Calibri" w:hAnsi="Calibri" w:cs="Calibri"/>
              </w:rPr>
            </w:pPr>
            <w:r>
              <w:t xml:space="preserve">An </w:t>
            </w:r>
            <w:r w:rsidR="00C8757D">
              <w:t>introduction</w:t>
            </w:r>
            <w:r>
              <w:t xml:space="preserve"> to conflict management</w:t>
            </w:r>
          </w:p>
        </w:tc>
        <w:tc>
          <w:tcPr>
            <w:tcW w:w="2115" w:type="dxa"/>
            <w:shd w:val="clear" w:color="auto" w:fill="CCFFFF"/>
          </w:tcPr>
          <w:p w14:paraId="6C1087D7" w14:textId="5B89D4A9" w:rsidR="002C4920" w:rsidRDefault="002C4920" w:rsidP="002C4920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 xml:space="preserve">£90 </w:t>
            </w:r>
          </w:p>
        </w:tc>
        <w:tc>
          <w:tcPr>
            <w:tcW w:w="2526" w:type="dxa"/>
            <w:shd w:val="clear" w:color="auto" w:fill="CCFFFF"/>
          </w:tcPr>
          <w:p w14:paraId="5E68EC59" w14:textId="049F164D" w:rsidR="002C4920" w:rsidRDefault="005224DB" w:rsidP="002C4920">
            <w:hyperlink r:id="rId42">
              <w:r w:rsidR="002C4920" w:rsidRPr="418B4C76">
                <w:rPr>
                  <w:rStyle w:val="Hyperlink"/>
                  <w:rFonts w:ascii="Calibri" w:eastAsia="Calibri" w:hAnsi="Calibri" w:cs="Calibri"/>
                </w:rPr>
                <w:t>https://ecareers.unison.org.uk/business-work/leadership-management/cache-an-introduction-to-conflict-management</w:t>
              </w:r>
            </w:hyperlink>
          </w:p>
          <w:p w14:paraId="3FBA7C50" w14:textId="37927B90" w:rsidR="002C4920" w:rsidRDefault="002C4920" w:rsidP="002C4920">
            <w:pPr>
              <w:rPr>
                <w:rFonts w:ascii="Calibri" w:eastAsia="Calibri" w:hAnsi="Calibri" w:cs="Calibri"/>
              </w:rPr>
            </w:pPr>
          </w:p>
        </w:tc>
      </w:tr>
    </w:tbl>
    <w:p w14:paraId="73D1D0E6" w14:textId="06CEE1B8" w:rsidR="1C01BDBA" w:rsidRDefault="1C01BDBA" w:rsidP="1C01BDBA">
      <w:pPr>
        <w:rPr>
          <w:rFonts w:ascii="Calibri" w:eastAsia="Calibri" w:hAnsi="Calibri" w:cs="Calibri"/>
        </w:rPr>
      </w:pPr>
    </w:p>
    <w:sectPr w:rsidR="1C01BD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gital Skill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16EA"/>
    <w:multiLevelType w:val="multilevel"/>
    <w:tmpl w:val="84FA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05FB"/>
    <w:multiLevelType w:val="multilevel"/>
    <w:tmpl w:val="3E2C7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C75D5"/>
    <w:rsid w:val="000E181C"/>
    <w:rsid w:val="000F671D"/>
    <w:rsid w:val="00117B9C"/>
    <w:rsid w:val="00145871"/>
    <w:rsid w:val="00177BF4"/>
    <w:rsid w:val="001B194B"/>
    <w:rsid w:val="001E2928"/>
    <w:rsid w:val="0022297D"/>
    <w:rsid w:val="0027216B"/>
    <w:rsid w:val="002B1D1C"/>
    <w:rsid w:val="002C4920"/>
    <w:rsid w:val="002F3BEA"/>
    <w:rsid w:val="00351FC1"/>
    <w:rsid w:val="003727E1"/>
    <w:rsid w:val="003B7ECD"/>
    <w:rsid w:val="003D20C1"/>
    <w:rsid w:val="003D2F89"/>
    <w:rsid w:val="00405226"/>
    <w:rsid w:val="00417769"/>
    <w:rsid w:val="0044649C"/>
    <w:rsid w:val="004C5E61"/>
    <w:rsid w:val="004D51CC"/>
    <w:rsid w:val="004F596C"/>
    <w:rsid w:val="005224DB"/>
    <w:rsid w:val="00535C77"/>
    <w:rsid w:val="00541AF3"/>
    <w:rsid w:val="00561A2A"/>
    <w:rsid w:val="005852D0"/>
    <w:rsid w:val="005B508C"/>
    <w:rsid w:val="0060777B"/>
    <w:rsid w:val="006E2D50"/>
    <w:rsid w:val="006F13FE"/>
    <w:rsid w:val="00701CEA"/>
    <w:rsid w:val="007420B9"/>
    <w:rsid w:val="00744A82"/>
    <w:rsid w:val="0076426D"/>
    <w:rsid w:val="007741DB"/>
    <w:rsid w:val="007A1A8F"/>
    <w:rsid w:val="008E2B06"/>
    <w:rsid w:val="00916ECF"/>
    <w:rsid w:val="00A46353"/>
    <w:rsid w:val="00A652FC"/>
    <w:rsid w:val="00A91967"/>
    <w:rsid w:val="00B20FFD"/>
    <w:rsid w:val="00B62EA4"/>
    <w:rsid w:val="00B82446"/>
    <w:rsid w:val="00BB3E6F"/>
    <w:rsid w:val="00C05E66"/>
    <w:rsid w:val="00C23151"/>
    <w:rsid w:val="00C26E5F"/>
    <w:rsid w:val="00C8757D"/>
    <w:rsid w:val="00CA2A65"/>
    <w:rsid w:val="00CB4974"/>
    <w:rsid w:val="00CC7204"/>
    <w:rsid w:val="00CD5F27"/>
    <w:rsid w:val="00D04AB1"/>
    <w:rsid w:val="00D64F10"/>
    <w:rsid w:val="00D72C7D"/>
    <w:rsid w:val="00DB103A"/>
    <w:rsid w:val="00E31FE5"/>
    <w:rsid w:val="00E34551"/>
    <w:rsid w:val="00EB0277"/>
    <w:rsid w:val="00EE0902"/>
    <w:rsid w:val="00F125F5"/>
    <w:rsid w:val="00F709CE"/>
    <w:rsid w:val="00FA42DF"/>
    <w:rsid w:val="00FF747A"/>
    <w:rsid w:val="0159E6AE"/>
    <w:rsid w:val="04959FCA"/>
    <w:rsid w:val="06992A7E"/>
    <w:rsid w:val="0BAAB76A"/>
    <w:rsid w:val="1070E8F9"/>
    <w:rsid w:val="125481E0"/>
    <w:rsid w:val="1707711B"/>
    <w:rsid w:val="18971C85"/>
    <w:rsid w:val="18E1DE7C"/>
    <w:rsid w:val="195FC4B4"/>
    <w:rsid w:val="19627F34"/>
    <w:rsid w:val="1C01BDBA"/>
    <w:rsid w:val="1DCD9B4E"/>
    <w:rsid w:val="2240B569"/>
    <w:rsid w:val="2589DEBA"/>
    <w:rsid w:val="27754F24"/>
    <w:rsid w:val="27F35694"/>
    <w:rsid w:val="29F630AA"/>
    <w:rsid w:val="2C57391D"/>
    <w:rsid w:val="2D083490"/>
    <w:rsid w:val="2E07DF7E"/>
    <w:rsid w:val="3676C793"/>
    <w:rsid w:val="372BE858"/>
    <w:rsid w:val="3ADFE8FB"/>
    <w:rsid w:val="3C35C420"/>
    <w:rsid w:val="3DFC57B3"/>
    <w:rsid w:val="41415830"/>
    <w:rsid w:val="418B4C76"/>
    <w:rsid w:val="42B92FD0"/>
    <w:rsid w:val="473F52AC"/>
    <w:rsid w:val="4F40F3A1"/>
    <w:rsid w:val="4F9C4AE1"/>
    <w:rsid w:val="50848B17"/>
    <w:rsid w:val="53DD1725"/>
    <w:rsid w:val="5630DA7E"/>
    <w:rsid w:val="58CB9A29"/>
    <w:rsid w:val="5ACBF403"/>
    <w:rsid w:val="5DDC77B6"/>
    <w:rsid w:val="60D409D0"/>
    <w:rsid w:val="6EA3C360"/>
    <w:rsid w:val="6EB2B075"/>
    <w:rsid w:val="6F3B75F8"/>
    <w:rsid w:val="702C152E"/>
    <w:rsid w:val="7139A6C0"/>
    <w:rsid w:val="765B0C0D"/>
    <w:rsid w:val="77898B1E"/>
    <w:rsid w:val="793444AD"/>
    <w:rsid w:val="7C941705"/>
    <w:rsid w:val="7CD6962C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09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-nowrap-small">
    <w:name w:val="u-nowrap-small"/>
    <w:basedOn w:val="DefaultParagraphFont"/>
    <w:rsid w:val="00F709CE"/>
  </w:style>
  <w:style w:type="paragraph" w:styleId="NoSpacing">
    <w:name w:val="No Spacing"/>
    <w:uiPriority w:val="1"/>
    <w:qFormat/>
    <w:rsid w:val="00541A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41D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B194B"/>
  </w:style>
  <w:style w:type="character" w:customStyle="1" w:styleId="eop">
    <w:name w:val="eop"/>
    <w:basedOn w:val="DefaultParagraphFont"/>
    <w:rsid w:val="001B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.edu/openlearn/education-development/childhood-the-digital-age/content-section-overview?active-tab=description-tab" TargetMode="External"/><Relationship Id="rId18" Type="http://schemas.openxmlformats.org/officeDocument/2006/relationships/hyperlink" Target="https://www.open.edu/openlearn/science-maths-technology/introduction-cyber-security-stay-safe-online/content-section-overview" TargetMode="External"/><Relationship Id="rId26" Type="http://schemas.openxmlformats.org/officeDocument/2006/relationships/hyperlink" Target="https://www.futurelearn.com/courses/youth-mental-health" TargetMode="External"/><Relationship Id="rId39" Type="http://schemas.openxmlformats.org/officeDocument/2006/relationships/hyperlink" Target="https://ecareers.unison.org.uk/teaching-childcare-education/school-teaching-environment/level-3-fulfilling-the-role-of-the-key-person" TargetMode="External"/><Relationship Id="rId21" Type="http://schemas.openxmlformats.org/officeDocument/2006/relationships/hyperlink" Target="https://www.open.edu/openlearn/languages/free-courses" TargetMode="External"/><Relationship Id="rId34" Type="http://schemas.openxmlformats.org/officeDocument/2006/relationships/hyperlink" Target="https://unionlearn.ulp.wranx.com/" TargetMode="External"/><Relationship Id="rId42" Type="http://schemas.openxmlformats.org/officeDocument/2006/relationships/hyperlink" Target="https://ecareers.unison.org.uk/business-work/leadership-management/cache-an-introduction-to-conflict-management" TargetMode="External"/><Relationship Id="rId7" Type="http://schemas.openxmlformats.org/officeDocument/2006/relationships/hyperlink" Target="https://e-learning.unison.org.uk/course/index.php?categoryid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pen.edu/openlearn/money-business/leadership-management/discovering-management/content-section-0?active-tab=description-tab" TargetMode="External"/><Relationship Id="rId20" Type="http://schemas.openxmlformats.org/officeDocument/2006/relationships/hyperlink" Target="https://www.open.edu/openlearn/science-maths-technology/mathematics-and-statistics/mathematics-education/starting-maths-patterns-and-formulas/content-section-0" TargetMode="External"/><Relationship Id="rId29" Type="http://schemas.openxmlformats.org/officeDocument/2006/relationships/hyperlink" Target="https://www.futurelearn.com/courses/mindfulness-wellbeing-performance" TargetMode="External"/><Relationship Id="rId41" Type="http://schemas.openxmlformats.org/officeDocument/2006/relationships/hyperlink" Target="https://ecareers.unison.org.uk/teaching-childcare-education/teaching-assistant/transitions-primary-to-secondary-schoo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killsforschools.org.uk/" TargetMode="External"/><Relationship Id="rId11" Type="http://schemas.openxmlformats.org/officeDocument/2006/relationships/hyperlink" Target="https://www.open.edu/openlearn/health-sports-psychology/supporting-childrens-development?in_menu=368967" TargetMode="External"/><Relationship Id="rId24" Type="http://schemas.openxmlformats.org/officeDocument/2006/relationships/hyperlink" Target="https://www.futurelearn.com/courses/supporting-learning-primary" TargetMode="External"/><Relationship Id="rId32" Type="http://schemas.openxmlformats.org/officeDocument/2006/relationships/hyperlink" Target="https://www.futurelearn.com/courses/work-life-balance-remote-working" TargetMode="External"/><Relationship Id="rId37" Type="http://schemas.openxmlformats.org/officeDocument/2006/relationships/hyperlink" Target="https://unionlearn.ulp.wranx.com/" TargetMode="External"/><Relationship Id="rId40" Type="http://schemas.openxmlformats.org/officeDocument/2006/relationships/hyperlink" Target="https://ecareers.unison.org.uk/teaching-childcare-education/special-needs/level-3-recognising-and-supporting-children-with-s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en.edu/openlearn/education/educational-technology-and-practice/educational-practice/parents-partners/content-section-0?active-tab=description-tab" TargetMode="External"/><Relationship Id="rId23" Type="http://schemas.openxmlformats.org/officeDocument/2006/relationships/hyperlink" Target="https://www.futurelearn.com/courses/tesol-strategies" TargetMode="External"/><Relationship Id="rId28" Type="http://schemas.openxmlformats.org/officeDocument/2006/relationships/hyperlink" Target="https://www.futurelearn.com/courses/depression-young-people" TargetMode="External"/><Relationship Id="rId36" Type="http://schemas.openxmlformats.org/officeDocument/2006/relationships/hyperlink" Target="https://unionlearn.ulp.wranx.com/" TargetMode="External"/><Relationship Id="rId10" Type="http://schemas.openxmlformats.org/officeDocument/2006/relationships/hyperlink" Target="https://e-learning.unison.org.uk/course/index.php?categoryid=4" TargetMode="External"/><Relationship Id="rId19" Type="http://schemas.openxmlformats.org/officeDocument/2006/relationships/hyperlink" Target="https://www.open.edu/openlearn/science-maths-technology/mathematics-statistics/using-scientific-calculator/content-section-0?active-tab=description-tab" TargetMode="External"/><Relationship Id="rId31" Type="http://schemas.openxmlformats.org/officeDocument/2006/relationships/hyperlink" Target="https://www.futurelearn.com/courses/people-management-skill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-learning.unison.org.uk/course/index.php?categoryid=4" TargetMode="External"/><Relationship Id="rId14" Type="http://schemas.openxmlformats.org/officeDocument/2006/relationships/hyperlink" Target="https://www.open.edu/openlearn/education/educational-technology-and-practice/educational-practice/inclusive-education-knowing-what-we-mean/content-section-0?active-tab=description-tab" TargetMode="External"/><Relationship Id="rId22" Type="http://schemas.openxmlformats.org/officeDocument/2006/relationships/hyperlink" Target="http://www.digitalunite.com/technology-guides" TargetMode="External"/><Relationship Id="rId27" Type="http://schemas.openxmlformats.org/officeDocument/2006/relationships/hyperlink" Target="https://www.futurelearn.com/courses/emotional-intelligence-at-work" TargetMode="External"/><Relationship Id="rId30" Type="http://schemas.openxmlformats.org/officeDocument/2006/relationships/hyperlink" Target="https://www.futurelearn.com/courses/growing-as-a-manager" TargetMode="External"/><Relationship Id="rId35" Type="http://schemas.openxmlformats.org/officeDocument/2006/relationships/hyperlink" Target="https://unionlearn.ulp.wranx.com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-learning.unison.org.uk/course/index.php?categoryid=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pen.edu/openlearn/money-management/planning-better-future?in_menu=368967" TargetMode="External"/><Relationship Id="rId17" Type="http://schemas.openxmlformats.org/officeDocument/2006/relationships/hyperlink" Target="https://www.open.edu/openlearn/education-development/digital-literacy-succeeding-digital-world/content-section-overview" TargetMode="External"/><Relationship Id="rId25" Type="http://schemas.openxmlformats.org/officeDocument/2006/relationships/hyperlink" Target="https://www.futurelearn.com/courses/supporting-learning-secondary" TargetMode="External"/><Relationship Id="rId33" Type="http://schemas.openxmlformats.org/officeDocument/2006/relationships/hyperlink" Target="https://unionlearn.ulp.wranx.com/" TargetMode="External"/><Relationship Id="rId38" Type="http://schemas.openxmlformats.org/officeDocument/2006/relationships/hyperlink" Target="https://unionlearn.ulp.wran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1B41-8932-497F-AC3B-212FB921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Milward, Stephanie</dc:creator>
  <cp:keywords/>
  <dc:description/>
  <cp:lastModifiedBy>Milward, Stephanie</cp:lastModifiedBy>
  <cp:revision>54</cp:revision>
  <dcterms:created xsi:type="dcterms:W3CDTF">2020-03-20T08:34:00Z</dcterms:created>
  <dcterms:modified xsi:type="dcterms:W3CDTF">2020-03-30T07:45:00Z</dcterms:modified>
</cp:coreProperties>
</file>