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649C" w:rsidR="1070E8F9" w:rsidP="00CB4974" w:rsidRDefault="003D2F89" w14:paraId="071120A0" w14:textId="6EFF545E">
      <w:pPr>
        <w:ind w:left="-426"/>
        <w:rPr>
          <w:b w:val="1"/>
          <w:bCs w:val="1"/>
          <w:sz w:val="28"/>
          <w:szCs w:val="28"/>
          <w:u w:val="single"/>
        </w:rPr>
      </w:pPr>
      <w:r w:rsidRPr="6BBB7D8A" w:rsidR="003D2F89">
        <w:rPr>
          <w:b w:val="1"/>
          <w:bCs w:val="1"/>
          <w:sz w:val="28"/>
          <w:szCs w:val="28"/>
          <w:u w:val="single"/>
        </w:rPr>
        <w:t>On-line Training</w:t>
      </w:r>
      <w:r w:rsidRPr="6BBB7D8A" w:rsidR="007A1A8F">
        <w:rPr>
          <w:b w:val="1"/>
          <w:bCs w:val="1"/>
          <w:sz w:val="28"/>
          <w:szCs w:val="28"/>
          <w:u w:val="single"/>
        </w:rPr>
        <w:t xml:space="preserve"> for </w:t>
      </w:r>
      <w:r w:rsidRPr="6BBB7D8A" w:rsidR="50E4A771">
        <w:rPr>
          <w:b w:val="1"/>
          <w:bCs w:val="1"/>
          <w:sz w:val="28"/>
          <w:szCs w:val="28"/>
          <w:u w:val="single"/>
        </w:rPr>
        <w:t>Local Gov Workers</w:t>
      </w:r>
      <w:r w:rsidRPr="6BBB7D8A" w:rsidR="007A1A8F">
        <w:rPr>
          <w:b w:val="1"/>
          <w:bCs w:val="1"/>
          <w:sz w:val="28"/>
          <w:szCs w:val="28"/>
          <w:u w:val="single"/>
        </w:rPr>
        <w:t xml:space="preserve"> – </w:t>
      </w:r>
      <w:r w:rsidRPr="6BBB7D8A" w:rsidR="009D77D1">
        <w:rPr>
          <w:b w:val="1"/>
          <w:bCs w:val="1"/>
          <w:sz w:val="28"/>
          <w:szCs w:val="28"/>
          <w:u w:val="single"/>
        </w:rPr>
        <w:t>Catering Staff</w:t>
      </w:r>
    </w:p>
    <w:p w:rsidR="005852D0" w:rsidP="00CB4974" w:rsidRDefault="005852D0" w14:paraId="7344AE74" w14:textId="35053980">
      <w:pPr>
        <w:ind w:left="-426"/>
        <w:rPr>
          <w:sz w:val="24"/>
          <w:szCs w:val="24"/>
        </w:rPr>
      </w:pPr>
      <w:r w:rsidRPr="00CB4974">
        <w:rPr>
          <w:sz w:val="24"/>
          <w:szCs w:val="24"/>
        </w:rPr>
        <w:t>Please find below a compilation of on-line and distance training</w:t>
      </w:r>
      <w:r w:rsidRPr="00CB4974" w:rsidR="00145871">
        <w:rPr>
          <w:sz w:val="24"/>
          <w:szCs w:val="24"/>
        </w:rPr>
        <w:t xml:space="preserve"> to enable you to continue to develop</w:t>
      </w:r>
      <w:r w:rsidRPr="00CB4974" w:rsidR="004F596C">
        <w:rPr>
          <w:sz w:val="24"/>
          <w:szCs w:val="24"/>
        </w:rPr>
        <w:t xml:space="preserve"> </w:t>
      </w:r>
      <w:r w:rsidRPr="00CB4974" w:rsidR="00145871">
        <w:rPr>
          <w:sz w:val="24"/>
          <w:szCs w:val="24"/>
        </w:rPr>
        <w:t>in terms of your work</w:t>
      </w:r>
      <w:r w:rsidRPr="00CB4974" w:rsidR="004F596C">
        <w:rPr>
          <w:sz w:val="24"/>
          <w:szCs w:val="24"/>
        </w:rPr>
        <w:t>, your personal skills and your mental health and wellbeing</w:t>
      </w:r>
      <w:r w:rsidRPr="00CB4974" w:rsidR="00744A82">
        <w:rPr>
          <w:sz w:val="24"/>
          <w:szCs w:val="24"/>
        </w:rPr>
        <w:t xml:space="preserve">. Training and development </w:t>
      </w:r>
      <w:proofErr w:type="gramStart"/>
      <w:r w:rsidRPr="00CB4974" w:rsidR="00744A82">
        <w:rPr>
          <w:sz w:val="24"/>
          <w:szCs w:val="24"/>
        </w:rPr>
        <w:t>is</w:t>
      </w:r>
      <w:proofErr w:type="gramEnd"/>
      <w:r w:rsidRPr="00CB4974" w:rsidR="00744A82">
        <w:rPr>
          <w:sz w:val="24"/>
          <w:szCs w:val="24"/>
        </w:rPr>
        <w:t xml:space="preserve"> a great way to keep your brain active and your </w:t>
      </w:r>
      <w:r w:rsidRPr="00CB4974" w:rsidR="00007785">
        <w:rPr>
          <w:sz w:val="24"/>
          <w:szCs w:val="24"/>
        </w:rPr>
        <w:t>spirit</w:t>
      </w:r>
      <w:r w:rsidRPr="00CB4974" w:rsidR="00744A82">
        <w:rPr>
          <w:sz w:val="24"/>
          <w:szCs w:val="24"/>
        </w:rPr>
        <w:t xml:space="preserve">s up during this pandemic and </w:t>
      </w:r>
      <w:r w:rsidR="003D20C1">
        <w:rPr>
          <w:sz w:val="24"/>
          <w:szCs w:val="24"/>
        </w:rPr>
        <w:t xml:space="preserve">the CPD </w:t>
      </w:r>
      <w:r w:rsidR="00CA2A65">
        <w:rPr>
          <w:sz w:val="24"/>
          <w:szCs w:val="24"/>
        </w:rPr>
        <w:t xml:space="preserve">focus </w:t>
      </w:r>
      <w:r w:rsidRPr="00CB4974" w:rsidR="00744A82">
        <w:rPr>
          <w:sz w:val="24"/>
          <w:szCs w:val="24"/>
        </w:rPr>
        <w:t xml:space="preserve">will stand </w:t>
      </w:r>
      <w:r w:rsidRPr="00CB4974" w:rsidR="004F596C">
        <w:rPr>
          <w:sz w:val="24"/>
          <w:szCs w:val="24"/>
        </w:rPr>
        <w:t>you</w:t>
      </w:r>
      <w:r w:rsidRPr="00CB4974" w:rsidR="00744A82">
        <w:rPr>
          <w:sz w:val="24"/>
          <w:szCs w:val="24"/>
        </w:rPr>
        <w:t xml:space="preserve"> in good stead when it comes time to return to work</w:t>
      </w:r>
      <w:r w:rsidR="00CA2A65">
        <w:rPr>
          <w:sz w:val="24"/>
          <w:szCs w:val="24"/>
        </w:rPr>
        <w:t xml:space="preserve"> or look for new work</w:t>
      </w:r>
      <w:r w:rsidRPr="00CB4974" w:rsidR="00007785">
        <w:rPr>
          <w:sz w:val="24"/>
          <w:szCs w:val="24"/>
        </w:rPr>
        <w:t xml:space="preserve">.  </w:t>
      </w:r>
      <w:r w:rsidR="00CA2A65">
        <w:rPr>
          <w:sz w:val="24"/>
          <w:szCs w:val="24"/>
        </w:rPr>
        <w:t xml:space="preserve">Added to this </w:t>
      </w:r>
      <w:r w:rsidR="00A91967">
        <w:rPr>
          <w:sz w:val="24"/>
          <w:szCs w:val="24"/>
        </w:rPr>
        <w:t>m</w:t>
      </w:r>
      <w:r w:rsidRPr="00CB4974" w:rsidR="00007785">
        <w:rPr>
          <w:sz w:val="24"/>
          <w:szCs w:val="24"/>
        </w:rPr>
        <w:t xml:space="preserve">ost of these options are free </w:t>
      </w:r>
      <w:r w:rsidRPr="00CB4974" w:rsidR="00405226">
        <w:rPr>
          <w:sz w:val="24"/>
          <w:szCs w:val="24"/>
        </w:rPr>
        <w:t xml:space="preserve">so won’t hurt your bank and the others are discounted for you as UNISON members. </w:t>
      </w:r>
    </w:p>
    <w:p w:rsidRPr="00CB4974" w:rsidR="00A91967" w:rsidP="00A91967" w:rsidRDefault="00A91967" w14:paraId="38863683" w14:textId="092E811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This list of courses is not exhaustive </w:t>
      </w:r>
      <w:r w:rsidR="00882AC7">
        <w:rPr>
          <w:sz w:val="24"/>
          <w:szCs w:val="24"/>
        </w:rPr>
        <w:t xml:space="preserve">and </w:t>
      </w:r>
      <w:r>
        <w:rPr>
          <w:sz w:val="24"/>
          <w:szCs w:val="24"/>
        </w:rPr>
        <w:t>many more interesting learning opportunities can be found with each of these pro</w:t>
      </w:r>
      <w:bookmarkStart w:name="_GoBack" w:id="0"/>
      <w:bookmarkEnd w:id="0"/>
      <w:r>
        <w:rPr>
          <w:sz w:val="24"/>
          <w:szCs w:val="24"/>
        </w:rPr>
        <w:t>viders / on each of these platforms but these courses will give you a good starting point.</w:t>
      </w:r>
    </w:p>
    <w:tbl>
      <w:tblPr>
        <w:tblStyle w:val="TableGrid"/>
        <w:tblW w:w="9817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9817"/>
      </w:tblGrid>
      <w:tr w:rsidR="003B7ECD" w:rsidTr="00541AF3" w14:paraId="785C5133" w14:textId="77777777">
        <w:tc>
          <w:tcPr>
            <w:tcW w:w="9817" w:type="dxa"/>
            <w:shd w:val="clear" w:color="auto" w:fill="F2F2F2" w:themeFill="background1" w:themeFillShade="F2"/>
          </w:tcPr>
          <w:p w:rsidRPr="00541AF3" w:rsidR="003B7ECD" w:rsidP="003E1BAD" w:rsidRDefault="003B7ECD" w14:paraId="592EED8E" w14:textId="2F7C7CD4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 xml:space="preserve">UNISON - Skills </w:t>
            </w:r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For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 xml:space="preserve"> Schools</w:t>
            </w:r>
          </w:p>
        </w:tc>
      </w:tr>
      <w:tr w:rsidR="003B7ECD" w:rsidTr="00CB4974" w14:paraId="3A026574" w14:textId="77777777">
        <w:tc>
          <w:tcPr>
            <w:tcW w:w="9817" w:type="dxa"/>
            <w:shd w:val="clear" w:color="auto" w:fill="99FF99"/>
          </w:tcPr>
          <w:p w:rsidRPr="0076426D" w:rsidR="003B7ECD" w:rsidP="003E1BAD" w:rsidRDefault="003B7ECD" w14:paraId="0411CD6C" w14:textId="4CB3F930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0076426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="0076426D">
              <w:rPr>
                <w:rFonts w:ascii="Calibri" w:hAnsi="Calibri" w:eastAsia="Calibri" w:cs="Calibri"/>
                <w:sz w:val="24"/>
                <w:szCs w:val="24"/>
              </w:rPr>
              <w:t>kills</w:t>
            </w:r>
            <w:r w:rsidRPr="0076426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gramStart"/>
            <w:r w:rsidRPr="0076426D">
              <w:rPr>
                <w:rFonts w:ascii="Calibri" w:hAnsi="Calibri" w:eastAsia="Calibri" w:cs="Calibri"/>
                <w:sz w:val="24"/>
                <w:szCs w:val="24"/>
              </w:rPr>
              <w:t>F</w:t>
            </w:r>
            <w:r w:rsidR="0076426D">
              <w:rPr>
                <w:rFonts w:ascii="Calibri" w:hAnsi="Calibri" w:eastAsia="Calibri" w:cs="Calibri"/>
                <w:sz w:val="24"/>
                <w:szCs w:val="24"/>
              </w:rPr>
              <w:t>or</w:t>
            </w:r>
            <w:proofErr w:type="gramEnd"/>
            <w:r w:rsidRPr="0076426D">
              <w:rPr>
                <w:rFonts w:ascii="Calibri" w:hAnsi="Calibri" w:eastAsia="Calibri" w:cs="Calibri"/>
                <w:sz w:val="24"/>
                <w:szCs w:val="24"/>
              </w:rPr>
              <w:t xml:space="preserve"> S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chools is a website designed </w:t>
            </w:r>
            <w:r w:rsidR="00DB103A">
              <w:rPr>
                <w:rFonts w:ascii="Calibri" w:hAnsi="Calibri" w:eastAsia="Calibri" w:cs="Calibri"/>
                <w:sz w:val="24"/>
                <w:szCs w:val="24"/>
              </w:rPr>
              <w:t xml:space="preserve">to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offer </w:t>
            </w:r>
            <w:r w:rsidR="00007785">
              <w:rPr>
                <w:rFonts w:ascii="Calibri" w:hAnsi="Calibri" w:eastAsia="Calibri" w:cs="Calibri"/>
                <w:sz w:val="24"/>
                <w:szCs w:val="24"/>
              </w:rPr>
              <w:t xml:space="preserve">free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support and guidance surrounding all </w:t>
            </w:r>
            <w:r w:rsidR="003727E1">
              <w:rPr>
                <w:rFonts w:ascii="Calibri" w:hAnsi="Calibri" w:eastAsia="Calibri" w:cs="Calibri"/>
                <w:sz w:val="24"/>
                <w:szCs w:val="24"/>
              </w:rPr>
              <w:t xml:space="preserve">of the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roles </w:t>
            </w:r>
            <w:r w:rsidRPr="0076426D" w:rsidR="00A46353">
              <w:rPr>
                <w:rFonts w:ascii="Calibri" w:hAnsi="Calibri" w:eastAsia="Calibri" w:cs="Calibri"/>
                <w:sz w:val="24"/>
                <w:szCs w:val="24"/>
              </w:rPr>
              <w:t>our members may have within schools. It offers guidance on training</w:t>
            </w:r>
            <w:r w:rsidR="003727E1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076426D" w:rsidR="00A46353">
              <w:rPr>
                <w:rFonts w:ascii="Calibri" w:hAnsi="Calibri" w:eastAsia="Calibri" w:cs="Calibri"/>
                <w:sz w:val="24"/>
                <w:szCs w:val="24"/>
              </w:rPr>
              <w:t>that may help you progress in your current role or enable you to move on to a different role</w:t>
            </w:r>
            <w:r w:rsidR="00B20FFD">
              <w:rPr>
                <w:rFonts w:ascii="Calibri" w:hAnsi="Calibri" w:eastAsia="Calibri" w:cs="Calibri"/>
                <w:sz w:val="24"/>
                <w:szCs w:val="24"/>
              </w:rPr>
              <w:t xml:space="preserve"> within the school. </w:t>
            </w:r>
          </w:p>
        </w:tc>
      </w:tr>
      <w:tr w:rsidR="003B7ECD" w:rsidTr="00CB4974" w14:paraId="1BA1F084" w14:textId="77777777">
        <w:tc>
          <w:tcPr>
            <w:tcW w:w="9817" w:type="dxa"/>
            <w:shd w:val="clear" w:color="auto" w:fill="33CC33"/>
          </w:tcPr>
          <w:p w:rsidR="003B7ECD" w:rsidP="003E1BAD" w:rsidRDefault="00882AC7" w14:paraId="19EFB290" w14:textId="083E25A1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hyperlink w:history="1" r:id="rId6">
              <w:r w:rsidRPr="002B1D1C" w:rsidR="004D51CC">
                <w:rPr>
                  <w:rStyle w:val="Hyperlink"/>
                  <w:color w:val="FFFFFF" w:themeColor="background1"/>
                  <w:sz w:val="28"/>
                  <w:szCs w:val="28"/>
                </w:rPr>
                <w:t>http://www.skillsforschools.org.uk/</w:t>
              </w:r>
            </w:hyperlink>
          </w:p>
        </w:tc>
      </w:tr>
    </w:tbl>
    <w:p w:rsidR="00BB3E6F" w:rsidP="1C01BDBA" w:rsidRDefault="00BB3E6F" w14:paraId="3ECBDE7E" w14:textId="77777777">
      <w:pPr>
        <w:rPr>
          <w:u w:val="single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111"/>
      </w:tblGrid>
      <w:tr w:rsidR="006F13FE" w:rsidTr="00541AF3" w14:paraId="1196A686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C23151" w:rsidR="006F13FE" w:rsidP="1C01BDBA" w:rsidRDefault="00701CEA" w14:paraId="20FC7EBC" w14:textId="4C78E87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:rsidTr="005224DB" w14:paraId="74A2317E" w14:textId="77777777">
        <w:tc>
          <w:tcPr>
            <w:tcW w:w="2127" w:type="dxa"/>
            <w:shd w:val="clear" w:color="auto" w:fill="F2F2F2" w:themeFill="background1" w:themeFillShade="F2"/>
          </w:tcPr>
          <w:p w:rsidRPr="006E2D50" w:rsidR="003D2F89" w:rsidP="003D2F89" w:rsidRDefault="003D2F89" w14:paraId="75BA59FD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Pr="006E2D50" w:rsidR="003D2F89" w:rsidP="003D2F89" w:rsidRDefault="003D2F89" w14:paraId="091B4470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6E2D50" w:rsidR="003D2F89" w:rsidP="003D2F89" w:rsidRDefault="003D2F89" w14:paraId="761D242C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Pr="006E2D50" w:rsidR="003D2F89" w:rsidP="003D2F89" w:rsidRDefault="003D2F89" w14:paraId="5701A19F" w14:textId="14CBDE1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Link</w:t>
            </w:r>
          </w:p>
        </w:tc>
      </w:tr>
      <w:tr w:rsidR="003D2F89" w:rsidTr="005B0059" w14:paraId="08CB2960" w14:textId="77777777">
        <w:tc>
          <w:tcPr>
            <w:tcW w:w="2127" w:type="dxa"/>
            <w:shd w:val="clear" w:color="auto" w:fill="F7CAAC" w:themeFill="accent2" w:themeFillTint="66"/>
          </w:tcPr>
          <w:p w:rsidR="003D2F89" w:rsidP="003D2F89" w:rsidRDefault="003D2F89" w14:paraId="0D519BB9" w14:textId="6C12EB1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3D2F89" w:rsidP="003D2F89" w:rsidRDefault="003D2F89" w14:paraId="0ECFBFE2" w14:textId="2CD2DFE7">
            <w:pPr>
              <w:rPr>
                <w:rFonts w:ascii="Calibri" w:hAnsi="Calibri" w:eastAsia="Calibri" w:cs="Calibri"/>
              </w:rPr>
            </w:pPr>
            <w:r>
              <w:t>Coping with care: dealing with healthcare needs in school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3D2F89" w:rsidP="003D2F89" w:rsidRDefault="003D2F89" w14:paraId="5300F301" w14:textId="30E45A1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:rsidR="003D2F89" w:rsidP="003D2F89" w:rsidRDefault="00882AC7" w14:paraId="66774627" w14:textId="4360EE89">
            <w:pPr>
              <w:rPr>
                <w:rFonts w:ascii="Calibri" w:hAnsi="Calibri" w:eastAsia="Calibri" w:cs="Calibri"/>
              </w:rPr>
            </w:pPr>
            <w:hyperlink r:id="rId7">
              <w:r w:rsidRPr="418B4C76" w:rsidR="003D2F89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  <w:tr w:rsidR="006E2D50" w:rsidTr="005224DB" w14:paraId="26C46DD1" w14:textId="77777777">
        <w:tc>
          <w:tcPr>
            <w:tcW w:w="2127" w:type="dxa"/>
            <w:shd w:val="clear" w:color="auto" w:fill="FF99FF"/>
          </w:tcPr>
          <w:p w:rsidR="006E2D50" w:rsidP="006E2D50" w:rsidRDefault="006E2D50" w14:paraId="74FF0E3B" w14:textId="4FFEBCA4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Mental </w:t>
            </w:r>
            <w:r w:rsidR="00FF747A">
              <w:rPr>
                <w:rFonts w:ascii="Calibri" w:hAnsi="Calibri" w:eastAsia="Calibri" w:cs="Calibri"/>
              </w:rPr>
              <w:t>H</w:t>
            </w:r>
            <w:r w:rsidRPr="418B4C76">
              <w:rPr>
                <w:rFonts w:ascii="Calibri" w:hAnsi="Calibri" w:eastAsia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</w:tcPr>
          <w:p w:rsidR="006E2D50" w:rsidP="006E2D50" w:rsidRDefault="00117B9C" w14:paraId="77D1DCC6" w14:textId="41F6FF89">
            <w:pPr>
              <w:rPr>
                <w:rFonts w:ascii="Calibri" w:hAnsi="Calibri" w:eastAsia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</w:tcPr>
          <w:p w:rsidR="006E2D50" w:rsidP="006E2D50" w:rsidRDefault="006E2D50" w14:paraId="490F9522" w14:textId="08C8D71B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F99FF"/>
          </w:tcPr>
          <w:p w:rsidR="006E2D50" w:rsidP="006E2D50" w:rsidRDefault="00882AC7" w14:paraId="75D92745" w14:textId="1BF0E7B3">
            <w:pPr>
              <w:rPr>
                <w:rFonts w:ascii="Calibri" w:hAnsi="Calibri" w:eastAsia="Calibri" w:cs="Calibri"/>
              </w:rPr>
            </w:pPr>
            <w:hyperlink r:id="rId8">
              <w:r w:rsidRPr="418B4C76" w:rsidR="006E2D50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  <w:tr w:rsidR="00177BF4" w:rsidTr="005224DB" w14:paraId="124CD7BA" w14:textId="77777777">
        <w:tc>
          <w:tcPr>
            <w:tcW w:w="2127" w:type="dxa"/>
            <w:shd w:val="clear" w:color="auto" w:fill="D0F381"/>
          </w:tcPr>
          <w:p w:rsidR="00177BF4" w:rsidP="00177BF4" w:rsidRDefault="00177BF4" w14:paraId="02ABF45C" w14:textId="458DA3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Numeracy</w:t>
            </w:r>
          </w:p>
        </w:tc>
        <w:tc>
          <w:tcPr>
            <w:tcW w:w="1843" w:type="dxa"/>
            <w:shd w:val="clear" w:color="auto" w:fill="D0F381"/>
          </w:tcPr>
          <w:p w:rsidR="00177BF4" w:rsidP="00177BF4" w:rsidRDefault="00177BF4" w14:paraId="19CA0EEB" w14:textId="3788E12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The Path to Better Maths Skills</w:t>
            </w:r>
          </w:p>
        </w:tc>
        <w:tc>
          <w:tcPr>
            <w:tcW w:w="1701" w:type="dxa"/>
            <w:shd w:val="clear" w:color="auto" w:fill="D0F381"/>
          </w:tcPr>
          <w:p w:rsidR="00177BF4" w:rsidP="00177BF4" w:rsidRDefault="00177BF4" w14:paraId="77AB0844" w14:textId="0AAAB25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4111" w:type="dxa"/>
            <w:shd w:val="clear" w:color="auto" w:fill="D0F381"/>
          </w:tcPr>
          <w:p w:rsidR="00177BF4" w:rsidP="00177BF4" w:rsidRDefault="00882AC7" w14:paraId="776900B3" w14:textId="66AF62DF">
            <w:pPr>
              <w:rPr>
                <w:rFonts w:ascii="Calibri" w:hAnsi="Calibri" w:eastAsia="Calibri" w:cs="Calibri"/>
              </w:rPr>
            </w:pPr>
            <w:hyperlink r:id="rId9">
              <w:r w:rsidRPr="00D92D43" w:rsidR="00177BF4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  <w:tr w:rsidR="00177BF4" w:rsidTr="005224DB" w14:paraId="595B8475" w14:textId="77777777">
        <w:tc>
          <w:tcPr>
            <w:tcW w:w="2127" w:type="dxa"/>
            <w:shd w:val="clear" w:color="auto" w:fill="D0F381"/>
          </w:tcPr>
          <w:p w:rsidR="00177BF4" w:rsidP="00177BF4" w:rsidRDefault="00177BF4" w14:paraId="310B0E33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D0F381"/>
          </w:tcPr>
          <w:p w:rsidR="00177BF4" w:rsidP="00177BF4" w:rsidRDefault="00177BF4" w14:paraId="102C8F93" w14:textId="3C47A9A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Making Every Penny Count</w:t>
            </w:r>
          </w:p>
        </w:tc>
        <w:tc>
          <w:tcPr>
            <w:tcW w:w="1701" w:type="dxa"/>
            <w:shd w:val="clear" w:color="auto" w:fill="D0F381"/>
          </w:tcPr>
          <w:p w:rsidR="00177BF4" w:rsidP="00177BF4" w:rsidRDefault="00177BF4" w14:paraId="188CB41A" w14:textId="5188AABE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Mental </w:t>
            </w:r>
            <w:proofErr w:type="gramStart"/>
            <w:r w:rsidRPr="418B4C76">
              <w:rPr>
                <w:rFonts w:ascii="Calibri" w:hAnsi="Calibri" w:eastAsia="Calibri" w:cs="Calibri"/>
              </w:rPr>
              <w:t>health  and</w:t>
            </w:r>
            <w:proofErr w:type="gramEnd"/>
            <w:r w:rsidRPr="418B4C76">
              <w:rPr>
                <w:rFonts w:ascii="Calibri" w:hAnsi="Calibri" w:eastAsia="Calibri" w:cs="Calibri"/>
              </w:rPr>
              <w:t xml:space="preserve"> Wellbeing</w:t>
            </w:r>
          </w:p>
        </w:tc>
        <w:tc>
          <w:tcPr>
            <w:tcW w:w="4111" w:type="dxa"/>
            <w:shd w:val="clear" w:color="auto" w:fill="D0F381"/>
          </w:tcPr>
          <w:p w:rsidR="00177BF4" w:rsidP="00177BF4" w:rsidRDefault="00882AC7" w14:paraId="68E5F7AD" w14:textId="7170F04E">
            <w:pPr>
              <w:rPr>
                <w:rFonts w:ascii="Calibri" w:hAnsi="Calibri" w:eastAsia="Calibri" w:cs="Calibri"/>
              </w:rPr>
            </w:pPr>
            <w:hyperlink r:id="rId10">
              <w:r w:rsidRPr="00D92D43" w:rsidR="00177BF4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</w:tbl>
    <w:p w:rsidR="53DD1725" w:rsidP="53DD1725" w:rsidRDefault="53DD1725" w14:paraId="1CF8811D" w14:textId="3F3B5FC3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085"/>
        <w:gridCol w:w="4720"/>
        <w:gridCol w:w="2642"/>
        <w:gridCol w:w="51"/>
      </w:tblGrid>
      <w:tr w:rsidR="0B155966" w:rsidTr="007D7DA7" w14:paraId="65277F91" w14:textId="77777777">
        <w:trPr>
          <w:gridAfter w:val="1"/>
          <w:wAfter w:w="51" w:type="dxa"/>
        </w:trPr>
        <w:tc>
          <w:tcPr>
            <w:tcW w:w="9447" w:type="dxa"/>
            <w:gridSpan w:val="3"/>
            <w:shd w:val="clear" w:color="auto" w:fill="F2F2F2" w:themeFill="background1" w:themeFillShade="F2"/>
          </w:tcPr>
          <w:p w:rsidR="4BCA5287" w:rsidP="0B155966" w:rsidRDefault="4BCA5287" w14:paraId="06178B96" w14:textId="7C25235A">
            <w:pPr>
              <w:spacing w:line="259" w:lineRule="auto"/>
            </w:pPr>
            <w:r w:rsidRPr="0B155966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Skills Academy</w:t>
            </w:r>
          </w:p>
        </w:tc>
      </w:tr>
      <w:tr w:rsidR="0B155966" w:rsidTr="007D7DA7" w14:paraId="3729E6BB" w14:textId="77777777">
        <w:trPr>
          <w:gridAfter w:val="1"/>
          <w:wAfter w:w="51" w:type="dxa"/>
        </w:trPr>
        <w:tc>
          <w:tcPr>
            <w:tcW w:w="9447" w:type="dxa"/>
            <w:gridSpan w:val="3"/>
            <w:shd w:val="clear" w:color="auto" w:fill="F2F2F2" w:themeFill="background1" w:themeFillShade="F2"/>
          </w:tcPr>
          <w:p w:rsidR="3EA3AD90" w:rsidP="0B155966" w:rsidRDefault="3EA3AD90" w14:paraId="468B8703" w14:textId="4C3AAD04">
            <w:pPr>
              <w:spacing w:line="259" w:lineRule="auto"/>
              <w:rPr>
                <w:rFonts w:ascii="Calibri" w:hAnsi="Calibri" w:eastAsia="Calibri" w:cs="Calibri"/>
              </w:rPr>
            </w:pPr>
            <w:r w:rsidRPr="0B155966">
              <w:rPr>
                <w:rFonts w:ascii="Calibri" w:hAnsi="Calibri" w:eastAsia="Calibri" w:cs="Calibri"/>
              </w:rPr>
              <w:t xml:space="preserve">If you would like to access Unison’s Skills Academy Platform please email us on </w:t>
            </w:r>
            <w:hyperlink r:id="rId11">
              <w:r w:rsidRPr="0B155966">
                <w:rPr>
                  <w:rStyle w:val="Hyperlink"/>
                  <w:rFonts w:ascii="Calibri" w:hAnsi="Calibri" w:eastAsia="Calibri" w:cs="Calibri"/>
                  <w:color w:val="0563C1"/>
                </w:rPr>
                <w:t>l.organising@unison.co.uk</w:t>
              </w:r>
            </w:hyperlink>
            <w:r w:rsidRPr="0B155966">
              <w:rPr>
                <w:rFonts w:ascii="Calibri" w:hAnsi="Calibri" w:eastAsia="Calibri" w:cs="Calibri"/>
              </w:rPr>
              <w:t xml:space="preserve"> and provide your first and second name and your membership number (or </w:t>
            </w:r>
            <w:proofErr w:type="spellStart"/>
            <w:r w:rsidRPr="0B155966">
              <w:rPr>
                <w:rFonts w:ascii="Calibri" w:hAnsi="Calibri" w:eastAsia="Calibri" w:cs="Calibri"/>
              </w:rPr>
              <w:t>DOb</w:t>
            </w:r>
            <w:proofErr w:type="spellEnd"/>
            <w:r w:rsidRPr="0B155966">
              <w:rPr>
                <w:rFonts w:ascii="Calibri" w:hAnsi="Calibri" w:eastAsia="Calibri" w:cs="Calibri"/>
              </w:rPr>
              <w:t xml:space="preserve"> and postcode)</w:t>
            </w:r>
          </w:p>
        </w:tc>
      </w:tr>
      <w:tr w:rsidR="007D7DA7" w:rsidTr="007D7DA7" w14:paraId="44046E04" w14:textId="77777777">
        <w:tc>
          <w:tcPr>
            <w:tcW w:w="2085" w:type="dxa"/>
            <w:shd w:val="clear" w:color="auto" w:fill="F2F2F2" w:themeFill="background1" w:themeFillShade="F2"/>
          </w:tcPr>
          <w:p w:rsidR="007D7DA7" w:rsidP="0B155966" w:rsidRDefault="007D7DA7" w14:paraId="6474ABE2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4720" w:type="dxa"/>
            <w:shd w:val="clear" w:color="auto" w:fill="F2F2F2" w:themeFill="background1" w:themeFillShade="F2"/>
          </w:tcPr>
          <w:p w:rsidR="007D7DA7" w:rsidP="0B155966" w:rsidRDefault="007D7DA7" w14:paraId="39FCDC38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7D7DA7" w:rsidP="0B155966" w:rsidRDefault="007D7DA7" w14:paraId="39D7A9B1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</w:tr>
      <w:tr w:rsidR="007D7DA7" w:rsidTr="007D7DA7" w14:paraId="7259B601" w14:textId="77777777">
        <w:tc>
          <w:tcPr>
            <w:tcW w:w="2085" w:type="dxa"/>
            <w:shd w:val="clear" w:color="auto" w:fill="F78A47"/>
          </w:tcPr>
          <w:p w:rsidR="007D7DA7" w:rsidP="0B155966" w:rsidRDefault="007D7DA7" w14:paraId="0B1ACDF0" w14:textId="66E05A9C">
            <w:pPr>
              <w:rPr>
                <w:rFonts w:ascii="Calibri" w:hAnsi="Calibri" w:eastAsia="Calibri" w:cs="Calibri"/>
              </w:rPr>
            </w:pPr>
            <w:r w:rsidRPr="0B155966">
              <w:rPr>
                <w:rFonts w:ascii="Calibri" w:hAnsi="Calibri" w:eastAsia="Calibri" w:cs="Calibri"/>
              </w:rPr>
              <w:t>Catering and food Focused / CPD Development</w:t>
            </w:r>
          </w:p>
          <w:p w:rsidR="007D7DA7" w:rsidP="0B155966" w:rsidRDefault="007D7DA7" w14:paraId="179703B3" w14:textId="7E1702B2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</w:tcPr>
          <w:p w:rsidR="007D7DA7" w:rsidP="0B155966" w:rsidRDefault="007D7DA7" w14:paraId="1FA2921C" w14:textId="651F91E5">
            <w:r w:rsidRPr="0B155966">
              <w:rPr>
                <w:rFonts w:ascii="Calibri" w:hAnsi="Calibri" w:eastAsia="Calibri" w:cs="Calibri"/>
                <w:color w:val="444444"/>
                <w:sz w:val="24"/>
                <w:szCs w:val="24"/>
              </w:rPr>
              <w:t>Food Allergen Awareness Certification</w:t>
            </w:r>
          </w:p>
        </w:tc>
        <w:tc>
          <w:tcPr>
            <w:tcW w:w="2693" w:type="dxa"/>
            <w:gridSpan w:val="2"/>
            <w:shd w:val="clear" w:color="auto" w:fill="F78A47"/>
          </w:tcPr>
          <w:p w:rsidR="007D7DA7" w:rsidP="0B155966" w:rsidRDefault="007D7DA7" w14:paraId="44213447" w14:textId="34AB27C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007D7DA7" w14:paraId="6699DA43" w14:textId="77777777">
        <w:tc>
          <w:tcPr>
            <w:tcW w:w="2085" w:type="dxa"/>
            <w:shd w:val="clear" w:color="auto" w:fill="F78A47"/>
          </w:tcPr>
          <w:p w:rsidR="007F1038" w:rsidP="007F1038" w:rsidRDefault="007F1038" w14:paraId="34843503" w14:textId="0BF3E24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</w:tcPr>
          <w:p w:rsidR="007F1038" w:rsidP="007F1038" w:rsidRDefault="007F1038" w14:paraId="0CAD3905" w14:textId="39E98B4B">
            <w:r>
              <w:rPr>
                <w:rFonts w:ascii="Calibri" w:hAnsi="Calibri" w:eastAsia="Calibri" w:cs="Calibri"/>
              </w:rPr>
              <w:t>Food Safety and Cross Contamination</w:t>
            </w:r>
          </w:p>
        </w:tc>
        <w:tc>
          <w:tcPr>
            <w:tcW w:w="2693" w:type="dxa"/>
            <w:gridSpan w:val="2"/>
            <w:shd w:val="clear" w:color="auto" w:fill="F78A47"/>
          </w:tcPr>
          <w:p w:rsidR="007F1038" w:rsidP="007F1038" w:rsidRDefault="007F1038" w14:paraId="02AD72BD" w14:textId="156294FE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007D7DA7" w14:paraId="31CA4561" w14:textId="77777777">
        <w:tc>
          <w:tcPr>
            <w:tcW w:w="2085" w:type="dxa"/>
            <w:shd w:val="clear" w:color="auto" w:fill="F78A47"/>
          </w:tcPr>
          <w:p w:rsidR="007F1038" w:rsidP="007F1038" w:rsidRDefault="007F1038" w14:paraId="29840AF1" w14:textId="02D18C9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</w:tcPr>
          <w:p w:rsidR="007F1038" w:rsidP="007F1038" w:rsidRDefault="007F1038" w14:paraId="4EADBEAF" w14:textId="18F9B4C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Safety Level 1*</w:t>
            </w:r>
          </w:p>
        </w:tc>
        <w:tc>
          <w:tcPr>
            <w:tcW w:w="2693" w:type="dxa"/>
            <w:gridSpan w:val="2"/>
            <w:shd w:val="clear" w:color="auto" w:fill="F78A47"/>
          </w:tcPr>
          <w:p w:rsidR="007F1038" w:rsidP="007F1038" w:rsidRDefault="007F1038" w14:paraId="3CDB5114" w14:textId="01FA9E9B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007D7DA7" w14:paraId="720E35DF" w14:textId="77777777">
        <w:tc>
          <w:tcPr>
            <w:tcW w:w="2085" w:type="dxa"/>
            <w:shd w:val="clear" w:color="auto" w:fill="F78A47"/>
          </w:tcPr>
          <w:p w:rsidR="007F1038" w:rsidP="007F1038" w:rsidRDefault="007F1038" w14:paraId="505C2A0D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</w:tcPr>
          <w:p w:rsidR="007F1038" w:rsidP="007F1038" w:rsidRDefault="007F1038" w14:paraId="7AC616E0" w14:textId="3E9875B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Safety level 2*</w:t>
            </w:r>
          </w:p>
        </w:tc>
        <w:tc>
          <w:tcPr>
            <w:tcW w:w="2693" w:type="dxa"/>
            <w:gridSpan w:val="2"/>
            <w:shd w:val="clear" w:color="auto" w:fill="F78A47"/>
          </w:tcPr>
          <w:p w:rsidR="007F1038" w:rsidP="007F1038" w:rsidRDefault="007F1038" w14:paraId="1C688DA2" w14:textId="06A35AFB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007D7DA7" w14:paraId="78D0EE53" w14:textId="77777777">
        <w:tc>
          <w:tcPr>
            <w:tcW w:w="2085" w:type="dxa"/>
            <w:shd w:val="clear" w:color="auto" w:fill="F78A47"/>
          </w:tcPr>
          <w:p w:rsidR="007F1038" w:rsidP="007F1038" w:rsidRDefault="007F1038" w14:paraId="0120F9D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</w:tcPr>
          <w:p w:rsidR="007F1038" w:rsidP="007F1038" w:rsidRDefault="007F1038" w14:paraId="71409DD5" w14:textId="79E8649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safety level 3*</w:t>
            </w:r>
          </w:p>
        </w:tc>
        <w:tc>
          <w:tcPr>
            <w:tcW w:w="2693" w:type="dxa"/>
            <w:gridSpan w:val="2"/>
            <w:shd w:val="clear" w:color="auto" w:fill="F78A47"/>
          </w:tcPr>
          <w:p w:rsidR="007F1038" w:rsidP="007F1038" w:rsidRDefault="007F1038" w14:paraId="6704F424" w14:textId="43E60B47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007D7DA7" w14:paraId="45C4DEE5" w14:textId="77777777">
        <w:tc>
          <w:tcPr>
            <w:tcW w:w="2085" w:type="dxa"/>
            <w:shd w:val="clear" w:color="auto" w:fill="F78A47"/>
          </w:tcPr>
          <w:p w:rsidR="007F1038" w:rsidP="007F1038" w:rsidRDefault="007F1038" w14:paraId="1452BC90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</w:tcPr>
          <w:p w:rsidR="007F1038" w:rsidP="007F1038" w:rsidRDefault="007F1038" w14:paraId="45188E05" w14:textId="392244F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safety level 4*</w:t>
            </w:r>
          </w:p>
        </w:tc>
        <w:tc>
          <w:tcPr>
            <w:tcW w:w="2693" w:type="dxa"/>
            <w:gridSpan w:val="2"/>
            <w:shd w:val="clear" w:color="auto" w:fill="F78A47"/>
          </w:tcPr>
          <w:p w:rsidR="007F1038" w:rsidP="007F1038" w:rsidRDefault="007F1038" w14:paraId="5A0D2803" w14:textId="6B4B872F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007D7DA7" w14:paraId="7A0ED26B" w14:textId="77777777">
        <w:tc>
          <w:tcPr>
            <w:tcW w:w="2085" w:type="dxa"/>
            <w:shd w:val="clear" w:color="auto" w:fill="F78A47"/>
          </w:tcPr>
          <w:p w:rsidR="007F1038" w:rsidP="007F1038" w:rsidRDefault="007F1038" w14:paraId="0E74ECA2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</w:tcPr>
          <w:p w:rsidR="007F1038" w:rsidP="007F1038" w:rsidRDefault="007F1038" w14:paraId="36A6B7FA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693" w:type="dxa"/>
            <w:gridSpan w:val="2"/>
            <w:shd w:val="clear" w:color="auto" w:fill="F78A47"/>
          </w:tcPr>
          <w:p w:rsidR="007F1038" w:rsidP="007F1038" w:rsidRDefault="007F1038" w14:paraId="34ECC358" w14:textId="4B8E1647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</w:tbl>
    <w:p w:rsidR="0B155966" w:rsidP="0B155966" w:rsidRDefault="0B155966" w14:paraId="1A16874C" w14:textId="672D05D5">
      <w:pPr>
        <w:ind w:left="360"/>
        <w:rPr>
          <w:rFonts w:ascii="Calibri" w:hAnsi="Calibri" w:eastAsia="Calibri" w:cs="Calibri"/>
        </w:rPr>
      </w:pPr>
    </w:p>
    <w:p w:rsidR="0B155966" w:rsidP="0B155966" w:rsidRDefault="0B155966" w14:paraId="6CBEB552" w14:textId="5924FA97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058"/>
      </w:tblGrid>
      <w:tr w:rsidR="00FA42DF" w:rsidTr="00541AF3" w14:paraId="228F49B0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E31FE5" w:rsidR="00FA42DF" w:rsidP="00BD32B8" w:rsidRDefault="00FA42DF" w14:paraId="4BF8CAF7" w14:textId="2170551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The social Partnership and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(OU) – Free badged courses</w:t>
            </w:r>
          </w:p>
        </w:tc>
      </w:tr>
      <w:tr w:rsidR="00FA42DF" w:rsidTr="00541AF3" w14:paraId="03D24F8B" w14:textId="77777777">
        <w:tc>
          <w:tcPr>
            <w:tcW w:w="2124" w:type="dxa"/>
            <w:shd w:val="clear" w:color="auto" w:fill="F2F2F2" w:themeFill="background1" w:themeFillShade="F2"/>
          </w:tcPr>
          <w:p w:rsidR="00FA42DF" w:rsidP="00BD32B8" w:rsidRDefault="00FA42DF" w14:paraId="6E0AA44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FA42DF" w:rsidP="00BD32B8" w:rsidRDefault="00FA42DF" w14:paraId="294C17B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FA42DF" w:rsidP="00BD32B8" w:rsidRDefault="00FA42DF" w14:paraId="6737D4D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012" w:type="dxa"/>
            <w:shd w:val="clear" w:color="auto" w:fill="F2F2F2" w:themeFill="background1" w:themeFillShade="F2"/>
          </w:tcPr>
          <w:p w:rsidR="00FA42DF" w:rsidP="00BD32B8" w:rsidRDefault="00FA42DF" w14:paraId="63EC85B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FA42DF" w:rsidTr="005B0059" w14:paraId="4B7FE38C" w14:textId="77777777">
        <w:tc>
          <w:tcPr>
            <w:tcW w:w="2124" w:type="dxa"/>
            <w:shd w:val="clear" w:color="auto" w:fill="F7CAAC" w:themeFill="accent2" w:themeFillTint="66"/>
          </w:tcPr>
          <w:p w:rsidR="00FA42DF" w:rsidP="00BD32B8" w:rsidRDefault="005B0059" w14:paraId="3642325B" w14:textId="4669F09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976" w:type="dxa"/>
            <w:shd w:val="clear" w:color="auto" w:fill="F7CAAC" w:themeFill="accent2" w:themeFillTint="66"/>
          </w:tcPr>
          <w:p w:rsidR="00FA42DF" w:rsidP="00BD32B8" w:rsidRDefault="00FA42DF" w14:paraId="2492A301" w14:textId="4631850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Supporting Children’s Development</w:t>
            </w:r>
          </w:p>
        </w:tc>
        <w:tc>
          <w:tcPr>
            <w:tcW w:w="1670" w:type="dxa"/>
            <w:shd w:val="clear" w:color="auto" w:fill="F7CAAC" w:themeFill="accent2" w:themeFillTint="66"/>
          </w:tcPr>
          <w:p w:rsidR="00FA42DF" w:rsidP="00BD32B8" w:rsidRDefault="00FA42DF" w14:paraId="28841DF4" w14:textId="63AD1FE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:rsidR="00FA42DF" w:rsidP="00BD32B8" w:rsidRDefault="00882AC7" w14:paraId="6F7DE325" w14:textId="45DF7A5B">
            <w:pPr>
              <w:rPr>
                <w:rFonts w:ascii="Calibri" w:hAnsi="Calibri" w:eastAsia="Calibri" w:cs="Calibri"/>
              </w:rPr>
            </w:pPr>
            <w:hyperlink w:history="1" r:id="rId12">
              <w:r w:rsidR="00FA42DF">
                <w:rPr>
                  <w:rStyle w:val="Hyperlink"/>
                </w:rPr>
                <w:t>https://www.open.edu/openlearn/health-sports-psychology/supporting-childrens-development?in_menu=368967</w:t>
              </w:r>
            </w:hyperlink>
          </w:p>
        </w:tc>
      </w:tr>
      <w:tr w:rsidR="00FA42DF" w:rsidTr="005B0059" w14:paraId="182F1D97" w14:textId="77777777">
        <w:tc>
          <w:tcPr>
            <w:tcW w:w="2124" w:type="dxa"/>
            <w:shd w:val="clear" w:color="auto" w:fill="FFFF7D"/>
          </w:tcPr>
          <w:p w:rsidR="00FA42DF" w:rsidP="00BD32B8" w:rsidRDefault="00FA42DF" w14:paraId="04495B4A" w14:textId="47E17A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Next steps</w:t>
            </w:r>
          </w:p>
        </w:tc>
        <w:tc>
          <w:tcPr>
            <w:tcW w:w="1976" w:type="dxa"/>
            <w:shd w:val="clear" w:color="auto" w:fill="FFFF7D"/>
          </w:tcPr>
          <w:p w:rsidR="00FA42DF" w:rsidP="00BD32B8" w:rsidRDefault="00FA42DF" w14:paraId="0D3FC8CE" w14:textId="3033BAD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Planning a better future</w:t>
            </w:r>
          </w:p>
        </w:tc>
        <w:tc>
          <w:tcPr>
            <w:tcW w:w="1670" w:type="dxa"/>
            <w:shd w:val="clear" w:color="auto" w:fill="FFFF7D"/>
          </w:tcPr>
          <w:p w:rsidR="00FA42DF" w:rsidP="00BD32B8" w:rsidRDefault="00FA42DF" w14:paraId="63072CAC" w14:textId="4B92BCC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FFF7D"/>
          </w:tcPr>
          <w:p w:rsidR="00FA42DF" w:rsidP="00BD32B8" w:rsidRDefault="00882AC7" w14:paraId="2549B846" w14:textId="42DB58F6">
            <w:pPr>
              <w:rPr>
                <w:rFonts w:ascii="Calibri" w:hAnsi="Calibri" w:eastAsia="Calibri" w:cs="Calibri"/>
              </w:rPr>
            </w:pPr>
            <w:hyperlink w:history="1" r:id="rId13">
              <w:r w:rsidR="005224DB"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:rsidR="00FA42DF" w:rsidP="53DD1725" w:rsidRDefault="00FA42DF" w14:paraId="10FCC549" w14:textId="7ABD71CB">
      <w:pPr>
        <w:ind w:left="360"/>
        <w:rPr>
          <w:rFonts w:ascii="Calibri" w:hAnsi="Calibri" w:eastAsia="Calibri" w:cs="Calibri"/>
        </w:rPr>
      </w:pPr>
    </w:p>
    <w:p w:rsidR="005224DB" w:rsidP="53DD1725" w:rsidRDefault="005224DB" w14:paraId="50C37726" w14:textId="77777777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427"/>
        <w:gridCol w:w="1664"/>
        <w:gridCol w:w="1219"/>
        <w:gridCol w:w="5472"/>
      </w:tblGrid>
      <w:tr w:rsidRPr="00E31FE5" w:rsidR="00FA42DF" w:rsidTr="6BBB7D8A" w14:paraId="5F929274" w14:textId="77777777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Pr="00E31FE5" w:rsidR="00FA42DF" w:rsidP="00BD32B8" w:rsidRDefault="00FA42DF" w14:paraId="236472BD" w14:textId="77777777">
            <w:pP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FA42DF" w:rsidTr="6BBB7D8A" w14:paraId="04052C90" w14:textId="77777777">
        <w:tc>
          <w:tcPr>
            <w:tcW w:w="1419" w:type="dxa"/>
            <w:shd w:val="clear" w:color="auto" w:fill="F2F2F2" w:themeFill="background1" w:themeFillShade="F2"/>
            <w:tcMar/>
          </w:tcPr>
          <w:p w:rsidR="00FA42DF" w:rsidP="00BD32B8" w:rsidRDefault="00FA42DF" w14:paraId="15094529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667" w:type="dxa"/>
            <w:shd w:val="clear" w:color="auto" w:fill="F2F2F2" w:themeFill="background1" w:themeFillShade="F2"/>
            <w:tcMar/>
          </w:tcPr>
          <w:p w:rsidR="00FA42DF" w:rsidP="00BD32B8" w:rsidRDefault="00FA42DF" w14:paraId="1FAEE14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24" w:type="dxa"/>
            <w:shd w:val="clear" w:color="auto" w:fill="F2F2F2" w:themeFill="background1" w:themeFillShade="F2"/>
            <w:tcMar/>
          </w:tcPr>
          <w:p w:rsidR="00FA42DF" w:rsidP="00BD32B8" w:rsidRDefault="00FA42DF" w14:paraId="1305412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472" w:type="dxa"/>
            <w:shd w:val="clear" w:color="auto" w:fill="F2F2F2" w:themeFill="background1" w:themeFillShade="F2"/>
            <w:tcMar/>
          </w:tcPr>
          <w:p w:rsidR="00FA42DF" w:rsidP="00BD32B8" w:rsidRDefault="00FA42DF" w14:paraId="4BA13F4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B0059" w:rsidTr="6BBB7D8A" w14:paraId="006E64B0" w14:textId="77777777">
        <w:tc>
          <w:tcPr>
            <w:tcW w:w="1419" w:type="dxa"/>
            <w:shd w:val="clear" w:color="auto" w:fill="F78A47"/>
            <w:tcMar/>
          </w:tcPr>
          <w:p w:rsidR="005B0059" w:rsidP="00BD32B8" w:rsidRDefault="005B0059" w14:paraId="26964635" w14:textId="66E05A9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Catering and food Focused / CPD Development</w:t>
            </w:r>
          </w:p>
        </w:tc>
        <w:tc>
          <w:tcPr>
            <w:tcW w:w="1667" w:type="dxa"/>
            <w:shd w:val="clear" w:color="auto" w:fill="F78A47"/>
            <w:tcMar/>
          </w:tcPr>
          <w:p w:rsidR="005B0059" w:rsidP="00BD32B8" w:rsidRDefault="004722CB" w14:paraId="6E101FD7" w14:textId="0361E995">
            <w:pPr>
              <w:rPr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</w:rPr>
              <w:t>The science of nutrition and healthy eating</w:t>
            </w:r>
          </w:p>
        </w:tc>
        <w:tc>
          <w:tcPr>
            <w:tcW w:w="1224" w:type="dxa"/>
            <w:shd w:val="clear" w:color="auto" w:fill="F78A47"/>
            <w:tcMar/>
          </w:tcPr>
          <w:p w:rsidR="002C2AD0" w:rsidP="00BD32B8" w:rsidRDefault="002C2AD0" w14:paraId="7BA26AF8" w14:textId="3E5FCD2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F78A47"/>
            <w:tcMar/>
          </w:tcPr>
          <w:p w:rsidR="005B0059" w:rsidP="00BD32B8" w:rsidRDefault="00882AC7" w14:paraId="20EEB3A4" w14:textId="65B39F53">
            <w:hyperlink w:history="1" r:id="rId14">
              <w:r w:rsidRPr="006331C3" w:rsidR="001036CE">
                <w:rPr>
                  <w:rStyle w:val="Hyperlink"/>
                </w:rPr>
                <w:t>www.open.edu/openlearn/health-sports-psychology/health/the-science-nutrition-and-healthy-eating/content-section-overview?active-tab=description-tab</w:t>
              </w:r>
            </w:hyperlink>
            <w:r w:rsidR="0011013E">
              <w:t xml:space="preserve"> </w:t>
            </w:r>
          </w:p>
        </w:tc>
      </w:tr>
      <w:tr w:rsidR="002C2AD0" w:rsidTr="6BBB7D8A" w14:paraId="4C959586" w14:textId="77777777">
        <w:tc>
          <w:tcPr>
            <w:tcW w:w="1419" w:type="dxa"/>
            <w:shd w:val="clear" w:color="auto" w:fill="F78A47"/>
            <w:tcMar/>
          </w:tcPr>
          <w:p w:rsidR="002C2AD0" w:rsidP="002C2AD0" w:rsidRDefault="002C2AD0" w14:paraId="5825B49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67" w:type="dxa"/>
            <w:shd w:val="clear" w:color="auto" w:fill="F78A47"/>
            <w:tcMar/>
          </w:tcPr>
          <w:p w:rsidR="002C2AD0" w:rsidP="002C2AD0" w:rsidRDefault="002C2AD0" w14:paraId="398EADCC" w14:textId="4C205E6C">
            <w:pPr>
              <w:rPr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</w:rPr>
              <w:t>Eating to Win: Activity, Diet and Weight Control</w:t>
            </w:r>
          </w:p>
        </w:tc>
        <w:tc>
          <w:tcPr>
            <w:tcW w:w="1224" w:type="dxa"/>
            <w:shd w:val="clear" w:color="auto" w:fill="F78A47"/>
            <w:tcMar/>
          </w:tcPr>
          <w:p w:rsidR="002C2AD0" w:rsidP="002C2AD0" w:rsidRDefault="002C2AD0" w14:paraId="31AE3EE1" w14:textId="7F1BA2B2">
            <w:pPr>
              <w:rPr>
                <w:rFonts w:ascii="Calibri" w:hAnsi="Calibri" w:eastAsia="Calibri" w:cs="Calibri"/>
              </w:rPr>
            </w:pPr>
            <w:r w:rsidRPr="003D51E9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F78A47"/>
            <w:tcMar/>
          </w:tcPr>
          <w:p w:rsidR="0010388A" w:rsidP="002C2AD0" w:rsidRDefault="00882AC7" w14:paraId="04AF1A6E" w14:textId="6EBC376B">
            <w:hyperlink w:history="1" r:id="rId15">
              <w:r w:rsidRPr="006331C3" w:rsidR="001036CE">
                <w:rPr>
                  <w:rStyle w:val="Hyperlink"/>
                </w:rPr>
                <w:t>www.open.edu/openlearn/health-sports-psychology/sport-fitness/eating-win-activity-diet-and-weight-control/content-section-0?active-tab=description-tab</w:t>
              </w:r>
            </w:hyperlink>
            <w:r w:rsidR="00890B6F">
              <w:t xml:space="preserve"> </w:t>
            </w:r>
          </w:p>
        </w:tc>
      </w:tr>
      <w:tr w:rsidR="002C2AD0" w:rsidTr="6BBB7D8A" w14:paraId="1954A8C7" w14:textId="77777777">
        <w:tc>
          <w:tcPr>
            <w:tcW w:w="1419" w:type="dxa"/>
            <w:shd w:val="clear" w:color="auto" w:fill="F78A47"/>
            <w:tcMar/>
          </w:tcPr>
          <w:p w:rsidR="002C2AD0" w:rsidP="002C2AD0" w:rsidRDefault="002C2AD0" w14:paraId="590D1B91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67" w:type="dxa"/>
            <w:shd w:val="clear" w:color="auto" w:fill="F78A47"/>
            <w:tcMar/>
          </w:tcPr>
          <w:p w:rsidR="002C2AD0" w:rsidP="002C2AD0" w:rsidRDefault="002C2AD0" w14:paraId="66E7739F" w14:textId="72CBE5A4">
            <w:pPr>
              <w:rPr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</w:rPr>
              <w:t>Eating for the environment</w:t>
            </w:r>
          </w:p>
        </w:tc>
        <w:tc>
          <w:tcPr>
            <w:tcW w:w="1224" w:type="dxa"/>
            <w:shd w:val="clear" w:color="auto" w:fill="F78A47"/>
            <w:tcMar/>
          </w:tcPr>
          <w:p w:rsidR="002C2AD0" w:rsidP="002C2AD0" w:rsidRDefault="002C2AD0" w14:paraId="584B94D2" w14:textId="623D7E53">
            <w:pPr>
              <w:rPr>
                <w:rFonts w:ascii="Calibri" w:hAnsi="Calibri" w:eastAsia="Calibri" w:cs="Calibri"/>
              </w:rPr>
            </w:pPr>
            <w:r w:rsidRPr="003D51E9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F78A47"/>
            <w:tcMar/>
          </w:tcPr>
          <w:p w:rsidR="002C2AD0" w:rsidP="002C2AD0" w:rsidRDefault="00882AC7" w14:paraId="66991201" w14:textId="6FB0427E">
            <w:hyperlink w:history="1" r:id="rId16">
              <w:r w:rsidRPr="006331C3" w:rsidR="001036CE">
                <w:rPr>
                  <w:rStyle w:val="Hyperlink"/>
                </w:rPr>
                <w:t>www.open.edu/openlearn/nature-enviroment/eating-the-enviroment/content-section-0?active-tab=description-tab</w:t>
              </w:r>
            </w:hyperlink>
            <w:r w:rsidR="001036CE">
              <w:t xml:space="preserve"> </w:t>
            </w:r>
          </w:p>
        </w:tc>
      </w:tr>
      <w:tr w:rsidR="00CC7204" w:rsidTr="6BBB7D8A" w14:paraId="20EBF551" w14:textId="77777777">
        <w:tc>
          <w:tcPr>
            <w:tcW w:w="1419" w:type="dxa"/>
            <w:shd w:val="clear" w:color="auto" w:fill="CCFFFF"/>
            <w:tcMar/>
          </w:tcPr>
          <w:p w:rsidR="00CC7204" w:rsidP="0022297D" w:rsidRDefault="00CC7204" w14:paraId="43822D43" w14:textId="666FB973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667" w:type="dxa"/>
            <w:shd w:val="clear" w:color="auto" w:fill="CCFFFF"/>
            <w:tcMar/>
          </w:tcPr>
          <w:p w:rsidR="00CC7204" w:rsidP="0022297D" w:rsidRDefault="00CC7204" w14:paraId="740F4BF0" w14:textId="672A5DB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Discovering Management</w:t>
            </w:r>
          </w:p>
        </w:tc>
        <w:tc>
          <w:tcPr>
            <w:tcW w:w="1224" w:type="dxa"/>
            <w:shd w:val="clear" w:color="auto" w:fill="CCFFFF"/>
            <w:tcMar/>
          </w:tcPr>
          <w:p w:rsidR="00CC7204" w:rsidP="0022297D" w:rsidRDefault="00CC7204" w14:paraId="09E125E9" w14:textId="2EE42F8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CCFFFF"/>
            <w:tcMar/>
          </w:tcPr>
          <w:p w:rsidR="00CC7204" w:rsidP="0022297D" w:rsidRDefault="00882AC7" w14:paraId="1D780887" w14:textId="2925430D">
            <w:pPr>
              <w:rPr>
                <w:rFonts w:ascii="Calibri" w:hAnsi="Calibri" w:eastAsia="Calibri" w:cs="Calibri"/>
              </w:rPr>
            </w:pPr>
            <w:hyperlink w:history="1" r:id="rId19">
              <w:r w:rsidR="00CC7204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00CC7204" w:rsidTr="6BBB7D8A" w14:paraId="58D1848D" w14:textId="77777777">
        <w:tc>
          <w:tcPr>
            <w:tcW w:w="1419" w:type="dxa"/>
            <w:shd w:val="clear" w:color="auto" w:fill="EBAEFC"/>
            <w:tcMar/>
          </w:tcPr>
          <w:p w:rsidR="00CC7204" w:rsidP="0022297D" w:rsidRDefault="00CC7204" w14:paraId="172EE8D7" w14:textId="6AD752C8">
            <w:pPr>
              <w:rPr>
                <w:rFonts w:ascii="Calibri" w:hAnsi="Calibri" w:eastAsia="Calibri" w:cs="Calibri"/>
              </w:rPr>
            </w:pPr>
            <w:bookmarkStart w:name="_Hlk36445712" w:id="1"/>
            <w:r>
              <w:rPr>
                <w:rFonts w:ascii="igital Skills" w:hAnsi="igital Skills" w:eastAsia="Calibri" w:cs="Calibri"/>
              </w:rPr>
              <w:t>Digital Skills</w:t>
            </w:r>
          </w:p>
        </w:tc>
        <w:tc>
          <w:tcPr>
            <w:tcW w:w="1667" w:type="dxa"/>
            <w:shd w:val="clear" w:color="auto" w:fill="EBAEFC"/>
            <w:tcMar/>
          </w:tcPr>
          <w:p w:rsidR="00CC7204" w:rsidP="0022297D" w:rsidRDefault="00CC7204" w14:paraId="7DA72D5C" w14:textId="090FF4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 Literacy: succeeding in a Digital world</w:t>
            </w:r>
          </w:p>
        </w:tc>
        <w:tc>
          <w:tcPr>
            <w:tcW w:w="1224" w:type="dxa"/>
            <w:shd w:val="clear" w:color="auto" w:fill="EBAEFC"/>
            <w:tcMar/>
          </w:tcPr>
          <w:p w:rsidR="00CC7204" w:rsidP="0022297D" w:rsidRDefault="00CC7204" w14:paraId="1184178A" w14:textId="3F0F2DA1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  <w:tcMar/>
          </w:tcPr>
          <w:p w:rsidR="00CC7204" w:rsidP="0022297D" w:rsidRDefault="00882AC7" w14:paraId="1387B904" w14:textId="3E999142">
            <w:pPr>
              <w:rPr>
                <w:rFonts w:ascii="Calibri" w:hAnsi="Calibri" w:eastAsia="Calibri" w:cs="Calibri"/>
              </w:rPr>
            </w:pPr>
            <w:hyperlink w:history="1" r:id="rId20">
              <w:r w:rsidR="00CC7204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:rsidTr="6BBB7D8A" w14:paraId="167B2C38" w14:textId="77777777">
        <w:tc>
          <w:tcPr>
            <w:tcW w:w="1419" w:type="dxa"/>
            <w:shd w:val="clear" w:color="auto" w:fill="EBAEFC"/>
            <w:tcMar/>
          </w:tcPr>
          <w:p w:rsidR="00CC7204" w:rsidP="0022297D" w:rsidRDefault="00CC7204" w14:paraId="78D6F49A" w14:textId="24665F9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67" w:type="dxa"/>
            <w:shd w:val="clear" w:color="auto" w:fill="EBAEFC"/>
            <w:tcMar/>
          </w:tcPr>
          <w:p w:rsidR="00CC7204" w:rsidP="0022297D" w:rsidRDefault="00CC7204" w14:paraId="6972C0E9" w14:textId="30C7AC6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Introduction to Cyber </w:t>
            </w:r>
            <w:proofErr w:type="gramStart"/>
            <w:r>
              <w:rPr>
                <w:rFonts w:ascii="Calibri" w:hAnsi="Calibri" w:eastAsia="Calibri" w:cs="Calibri"/>
              </w:rPr>
              <w:t>Security :</w:t>
            </w:r>
            <w:proofErr w:type="gramEnd"/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</w:rPr>
              <w:lastRenderedPageBreak/>
              <w:t>Stay Safe On-line</w:t>
            </w:r>
          </w:p>
        </w:tc>
        <w:tc>
          <w:tcPr>
            <w:tcW w:w="1224" w:type="dxa"/>
            <w:shd w:val="clear" w:color="auto" w:fill="EBAEFC"/>
            <w:tcMar/>
          </w:tcPr>
          <w:p w:rsidR="00CC7204" w:rsidP="0022297D" w:rsidRDefault="00CC7204" w14:paraId="725FAC58" w14:textId="054D68FB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lastRenderedPageBreak/>
              <w:t>Free to all</w:t>
            </w:r>
          </w:p>
        </w:tc>
        <w:tc>
          <w:tcPr>
            <w:tcW w:w="5472" w:type="dxa"/>
            <w:shd w:val="clear" w:color="auto" w:fill="EBAEFC"/>
            <w:tcMar/>
          </w:tcPr>
          <w:p w:rsidR="00CC7204" w:rsidP="0022297D" w:rsidRDefault="00882AC7" w14:paraId="5B6395EB" w14:textId="5D0C8F5B">
            <w:pPr>
              <w:rPr>
                <w:rFonts w:ascii="Calibri" w:hAnsi="Calibri" w:eastAsia="Calibri" w:cs="Calibri"/>
              </w:rPr>
            </w:pPr>
            <w:hyperlink w:history="1" r:id="rId21">
              <w:r w:rsidR="00CC7204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:rsidTr="6BBB7D8A" w14:paraId="72A7160C" w14:textId="77777777">
        <w:tc>
          <w:tcPr>
            <w:tcW w:w="1419" w:type="dxa"/>
            <w:shd w:val="clear" w:color="auto" w:fill="EBAEFC"/>
            <w:tcMar/>
          </w:tcPr>
          <w:p w:rsidR="00CC7204" w:rsidP="0022297D" w:rsidRDefault="00CC7204" w14:paraId="5158DA0A" w14:textId="77777777">
            <w:pPr>
              <w:rPr>
                <w:rFonts w:ascii="igital Skills" w:hAnsi="igital Skills" w:eastAsia="Calibri" w:cs="Calibri"/>
              </w:rPr>
            </w:pPr>
          </w:p>
        </w:tc>
        <w:tc>
          <w:tcPr>
            <w:tcW w:w="1667" w:type="dxa"/>
            <w:shd w:val="clear" w:color="auto" w:fill="EBAEFC"/>
            <w:tcMar/>
          </w:tcPr>
          <w:p w:rsidR="00CC7204" w:rsidP="0022297D" w:rsidRDefault="00CC7204" w14:paraId="58B18301" w14:textId="6B1AF46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Using a scientific Calculator</w:t>
            </w:r>
          </w:p>
        </w:tc>
        <w:tc>
          <w:tcPr>
            <w:tcW w:w="1224" w:type="dxa"/>
            <w:shd w:val="clear" w:color="auto" w:fill="EBAEFC"/>
            <w:tcMar/>
          </w:tcPr>
          <w:p w:rsidR="00CC7204" w:rsidP="0022297D" w:rsidRDefault="00CC7204" w14:paraId="2CFBA13F" w14:textId="2571999F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  <w:tcMar/>
          </w:tcPr>
          <w:p w:rsidR="00CC7204" w:rsidP="0022297D" w:rsidRDefault="00882AC7" w14:paraId="4C65A63B" w14:textId="51A75E02">
            <w:pPr>
              <w:rPr>
                <w:rFonts w:ascii="Calibri" w:hAnsi="Calibri" w:eastAsia="Calibri" w:cs="Calibri"/>
              </w:rPr>
            </w:pPr>
            <w:hyperlink w:history="1" r:id="rId22">
              <w:r w:rsidR="00CC7204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1"/>
      <w:tr w:rsidR="00CC7204" w:rsidTr="6BBB7D8A" w14:paraId="2A3CD302" w14:textId="77777777">
        <w:tc>
          <w:tcPr>
            <w:tcW w:w="1419" w:type="dxa"/>
            <w:shd w:val="clear" w:color="auto" w:fill="D0F381"/>
            <w:tcMar/>
          </w:tcPr>
          <w:p w:rsidR="00CC7204" w:rsidP="0022297D" w:rsidRDefault="00CC7204" w14:paraId="14DBE53C" w14:textId="1CCE557C">
            <w:pPr>
              <w:rPr>
                <w:rFonts w:ascii="igital Skills" w:hAnsi="igital Skills" w:eastAsia="Calibri" w:cs="Calibri"/>
              </w:rPr>
            </w:pPr>
            <w:r>
              <w:rPr>
                <w:rFonts w:ascii="Calibri" w:hAnsi="Calibri" w:eastAsia="Calibri" w:cs="Calibri"/>
              </w:rPr>
              <w:t>Numeracy</w:t>
            </w:r>
          </w:p>
        </w:tc>
        <w:tc>
          <w:tcPr>
            <w:tcW w:w="1667" w:type="dxa"/>
            <w:shd w:val="clear" w:color="auto" w:fill="D0F381"/>
            <w:tcMar/>
          </w:tcPr>
          <w:p w:rsidR="00CC7204" w:rsidP="0022297D" w:rsidRDefault="00CC7204" w14:paraId="52F5FE5F" w14:textId="7A3FF0B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Starting with Maths: Patterns and Formulas</w:t>
            </w:r>
          </w:p>
        </w:tc>
        <w:tc>
          <w:tcPr>
            <w:tcW w:w="1224" w:type="dxa"/>
            <w:shd w:val="clear" w:color="auto" w:fill="D0F381"/>
            <w:tcMar/>
          </w:tcPr>
          <w:p w:rsidR="00CC7204" w:rsidP="0022297D" w:rsidRDefault="00CC7204" w14:paraId="422C589B" w14:textId="2CF3451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D0F381"/>
            <w:tcMar/>
          </w:tcPr>
          <w:p w:rsidR="00CC7204" w:rsidP="0022297D" w:rsidRDefault="00882AC7" w14:paraId="3A5000D6" w14:textId="126F25AF">
            <w:pPr>
              <w:rPr>
                <w:rFonts w:ascii="Calibri" w:hAnsi="Calibri" w:eastAsia="Calibri" w:cs="Calibri"/>
              </w:rPr>
            </w:pPr>
            <w:hyperlink w:history="1" r:id="rId23">
              <w:r w:rsidR="00CC7204">
                <w:rPr>
                  <w:rStyle w:val="Hyperlink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:rsidTr="6BBB7D8A" w14:paraId="5D08307B" w14:textId="77777777">
        <w:tc>
          <w:tcPr>
            <w:tcW w:w="1419" w:type="dxa"/>
            <w:shd w:val="clear" w:color="auto" w:fill="FBBBBD"/>
            <w:tcMar/>
          </w:tcPr>
          <w:p w:rsidR="00CC7204" w:rsidP="0022297D" w:rsidRDefault="00CC7204" w14:paraId="0E5C1DA3" w14:textId="620CE95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Literacy</w:t>
            </w:r>
          </w:p>
        </w:tc>
        <w:tc>
          <w:tcPr>
            <w:tcW w:w="1667" w:type="dxa"/>
            <w:shd w:val="clear" w:color="auto" w:fill="FBBBBD"/>
            <w:tcMar/>
          </w:tcPr>
          <w:p w:rsidR="00CC7204" w:rsidP="0022297D" w:rsidRDefault="00CC7204" w14:paraId="7EE9C004" w14:textId="43DBBB7A">
            <w:pP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Every day</w:t>
            </w:r>
            <w:proofErr w:type="gramEnd"/>
            <w:r>
              <w:rPr>
                <w:rFonts w:ascii="Calibri" w:hAnsi="Calibri" w:eastAsia="Calibri" w:cs="Calibri"/>
              </w:rPr>
              <w:t xml:space="preserve"> English 1 and 2</w:t>
            </w:r>
          </w:p>
        </w:tc>
        <w:tc>
          <w:tcPr>
            <w:tcW w:w="1224" w:type="dxa"/>
            <w:shd w:val="clear" w:color="auto" w:fill="FBBBBD"/>
            <w:tcMar/>
          </w:tcPr>
          <w:p w:rsidR="00CC7204" w:rsidP="0022297D" w:rsidRDefault="00CC7204" w14:paraId="6878566E" w14:textId="196DAA4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FBBBBD"/>
            <w:tcMar/>
          </w:tcPr>
          <w:p w:rsidR="00CC7204" w:rsidP="0022297D" w:rsidRDefault="00882AC7" w14:paraId="6B98B943" w14:textId="47644EDB">
            <w:pPr>
              <w:rPr>
                <w:rFonts w:ascii="Calibri" w:hAnsi="Calibri" w:eastAsia="Calibri" w:cs="Calibri"/>
              </w:rPr>
            </w:pPr>
            <w:hyperlink w:history="1" r:id="rId24">
              <w:r w:rsidRPr="00222E51" w:rsidR="00CC7204">
                <w:rPr>
                  <w:rStyle w:val="Hyperlink"/>
                </w:rPr>
                <w:t>https://www.open.edu/openlearn/languages/free-courses</w:t>
              </w:r>
            </w:hyperlink>
          </w:p>
        </w:tc>
      </w:tr>
    </w:tbl>
    <w:p w:rsidR="007A1A8F" w:rsidP="001036CE" w:rsidRDefault="007A1A8F" w14:paraId="1717C232" w14:textId="0581B888">
      <w:pPr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75"/>
        <w:gridCol w:w="1962"/>
        <w:gridCol w:w="1901"/>
        <w:gridCol w:w="3344"/>
      </w:tblGrid>
      <w:tr w:rsidR="005224DB" w:rsidTr="6BBB7D8A" w14:paraId="749D2FF3" w14:textId="77777777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="005224DB" w:rsidP="00BF0A29" w:rsidRDefault="005224DB" w14:paraId="7FD39F8F" w14:textId="77777777">
            <w:pPr>
              <w:rPr>
                <w:rFonts w:ascii="Calibri" w:hAnsi="Calibri" w:eastAsia="Calibri" w:cs="Calibri"/>
              </w:rPr>
            </w:pPr>
            <w:bookmarkStart w:name="_Hlk36446021" w:id="2"/>
            <w:r>
              <w:rPr>
                <w:rFonts w:ascii="Calibri" w:hAnsi="Calibri" w:eastAsia="Calibri" w:cs="Calibri"/>
              </w:rPr>
              <w:t>Digital Unite</w:t>
            </w:r>
          </w:p>
        </w:tc>
      </w:tr>
      <w:tr w:rsidR="005224DB" w:rsidTr="6BBB7D8A" w14:paraId="160BD2FF" w14:textId="77777777">
        <w:tc>
          <w:tcPr>
            <w:tcW w:w="2575" w:type="dxa"/>
            <w:shd w:val="clear" w:color="auto" w:fill="F2F2F2" w:themeFill="background1" w:themeFillShade="F2"/>
            <w:tcMar/>
          </w:tcPr>
          <w:p w:rsidR="005224DB" w:rsidP="00BF0A29" w:rsidRDefault="005224DB" w14:paraId="4D4578FC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</w:tcPr>
          <w:p w:rsidR="005224DB" w:rsidP="00BF0A29" w:rsidRDefault="005224DB" w14:paraId="7D3F313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901" w:type="dxa"/>
            <w:shd w:val="clear" w:color="auto" w:fill="F2F2F2" w:themeFill="background1" w:themeFillShade="F2"/>
            <w:tcMar/>
          </w:tcPr>
          <w:p w:rsidR="005224DB" w:rsidP="00BF0A29" w:rsidRDefault="005224DB" w14:paraId="7C4EEFE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344" w:type="dxa"/>
            <w:shd w:val="clear" w:color="auto" w:fill="F2F2F2" w:themeFill="background1" w:themeFillShade="F2"/>
            <w:tcMar/>
          </w:tcPr>
          <w:p w:rsidR="005224DB" w:rsidP="00BF0A29" w:rsidRDefault="005224DB" w14:paraId="7B5564E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224DB" w:rsidTr="6BBB7D8A" w14:paraId="05203599" w14:textId="77777777">
        <w:tc>
          <w:tcPr>
            <w:tcW w:w="2575" w:type="dxa"/>
            <w:shd w:val="clear" w:color="auto" w:fill="EBAEFC"/>
            <w:tcMar/>
          </w:tcPr>
          <w:p w:rsidR="005224DB" w:rsidP="00BF0A29" w:rsidRDefault="005224DB" w14:paraId="5EAA509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</w:t>
            </w:r>
          </w:p>
        </w:tc>
        <w:tc>
          <w:tcPr>
            <w:tcW w:w="1962" w:type="dxa"/>
            <w:shd w:val="clear" w:color="auto" w:fill="EBAEFC"/>
            <w:tcMar/>
          </w:tcPr>
          <w:p w:rsidR="005224DB" w:rsidP="00BF0A29" w:rsidRDefault="005224DB" w14:paraId="46E25D1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materials and user guides</w:t>
            </w:r>
          </w:p>
        </w:tc>
        <w:tc>
          <w:tcPr>
            <w:tcW w:w="1901" w:type="dxa"/>
            <w:shd w:val="clear" w:color="auto" w:fill="EBAEFC"/>
            <w:tcMar/>
          </w:tcPr>
          <w:p w:rsidR="005224DB" w:rsidP="00BF0A29" w:rsidRDefault="005224DB" w14:paraId="75190F1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3344" w:type="dxa"/>
            <w:shd w:val="clear" w:color="auto" w:fill="EBAEFC"/>
            <w:tcMar/>
          </w:tcPr>
          <w:p w:rsidR="005224DB" w:rsidP="00BF0A29" w:rsidRDefault="00882AC7" w14:paraId="5D64F537" w14:textId="77777777">
            <w:pPr>
              <w:rPr>
                <w:rFonts w:ascii="Calibri" w:hAnsi="Calibri" w:eastAsia="Calibri" w:cs="Calibri"/>
              </w:rPr>
            </w:pPr>
            <w:hyperlink w:history="1" r:id="rId25">
              <w:r w:rsidRPr="00A33ABB" w:rsidR="005224DB">
                <w:rPr>
                  <w:rStyle w:val="Hyperlink"/>
                </w:rPr>
                <w:t>www.digitalunite.com/technology-guides</w:t>
              </w:r>
            </w:hyperlink>
          </w:p>
        </w:tc>
      </w:tr>
      <w:bookmarkEnd w:id="2"/>
    </w:tbl>
    <w:p w:rsidR="6BBB7D8A" w:rsidRDefault="6BBB7D8A" w14:paraId="0B9173CA" w14:textId="5E9A54F4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88"/>
        <w:gridCol w:w="1748"/>
        <w:gridCol w:w="1445"/>
        <w:gridCol w:w="4901"/>
      </w:tblGrid>
      <w:tr w:rsidR="00CB4974" w:rsidTr="607990B6" w14:paraId="0A68F7C0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C05E66" w:rsidR="00CB4974" w:rsidP="372BE858" w:rsidRDefault="00C05E66" w14:paraId="0B6A5C70" w14:textId="032AA07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Future </w:t>
            </w:r>
            <w:r w:rsidRPr="372BE858" w:rsidR="00C8757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:rsidTr="607990B6" w14:paraId="42E28252" w14:textId="77777777">
        <w:tc>
          <w:tcPr>
            <w:tcW w:w="1688" w:type="dxa"/>
            <w:shd w:val="clear" w:color="auto" w:fill="F2F2F2" w:themeFill="background1" w:themeFillShade="F2"/>
          </w:tcPr>
          <w:p w:rsidR="00CB4974" w:rsidP="003E1BAD" w:rsidRDefault="00CB4974" w14:paraId="77F54A07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:rsidR="00CB4974" w:rsidP="003E1BAD" w:rsidRDefault="00CB4974" w14:paraId="1825E11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CB4974" w:rsidP="003E1BAD" w:rsidRDefault="00CB4974" w14:paraId="0039BE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901" w:type="dxa"/>
            <w:shd w:val="clear" w:color="auto" w:fill="F2F2F2" w:themeFill="background1" w:themeFillShade="F2"/>
          </w:tcPr>
          <w:p w:rsidR="00CB4974" w:rsidP="003E1BAD" w:rsidRDefault="00CB4974" w14:paraId="42549B9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:rsidTr="607990B6" w14:paraId="3263E71D" w14:textId="77777777">
        <w:tc>
          <w:tcPr>
            <w:tcW w:w="1688" w:type="dxa"/>
            <w:shd w:val="clear" w:color="auto" w:fill="F4B083" w:themeFill="accent2" w:themeFillTint="99"/>
          </w:tcPr>
          <w:p w:rsidR="00CB4974" w:rsidP="003E1BAD" w:rsidRDefault="00890B6F" w14:paraId="06AE5311" w14:textId="3EB9A2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Catering and food Focused / CPD Development</w:t>
            </w:r>
          </w:p>
        </w:tc>
        <w:tc>
          <w:tcPr>
            <w:tcW w:w="1748" w:type="dxa"/>
            <w:shd w:val="clear" w:color="auto" w:fill="F4B083" w:themeFill="accent2" w:themeFillTint="99"/>
          </w:tcPr>
          <w:p w:rsidR="00CB4974" w:rsidP="003E1BAD" w:rsidRDefault="00DE6240" w14:paraId="68B56D65" w14:textId="2743C51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as Medicine</w:t>
            </w:r>
          </w:p>
        </w:tc>
        <w:tc>
          <w:tcPr>
            <w:tcW w:w="1445" w:type="dxa"/>
            <w:shd w:val="clear" w:color="auto" w:fill="F4B083" w:themeFill="accent2" w:themeFillTint="99"/>
          </w:tcPr>
          <w:p w:rsidR="00CB4974" w:rsidP="003E1BAD" w:rsidRDefault="00DE6240" w14:paraId="13329AB4" w14:textId="657ABB7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</w:t>
            </w:r>
            <w:r>
              <w:rPr>
                <w:rFonts w:eastAsia="Calibri"/>
              </w:rPr>
              <w:t>ree for all</w:t>
            </w:r>
          </w:p>
        </w:tc>
        <w:tc>
          <w:tcPr>
            <w:tcW w:w="4901" w:type="dxa"/>
            <w:shd w:val="clear" w:color="auto" w:fill="F4B083" w:themeFill="accent2" w:themeFillTint="99"/>
          </w:tcPr>
          <w:p w:rsidR="00DE6240" w:rsidP="003E1BAD" w:rsidRDefault="00882AC7" w14:paraId="1765AB28" w14:textId="69B47F2C">
            <w:pPr>
              <w:rPr>
                <w:rFonts w:ascii="Calibri" w:hAnsi="Calibri" w:eastAsia="Calibri" w:cs="Calibri"/>
              </w:rPr>
            </w:pPr>
            <w:hyperlink w:history="1" r:id="rId26">
              <w:r w:rsidRPr="006331C3" w:rsidR="00CA25CF">
                <w:rPr>
                  <w:rStyle w:val="Hyperlink"/>
                </w:rPr>
                <w:t>www.futurelearn.com/courses/food-as-medicine</w:t>
              </w:r>
            </w:hyperlink>
            <w:r w:rsidR="00CA25CF">
              <w:rPr>
                <w:rStyle w:val="eop"/>
              </w:rPr>
              <w:t xml:space="preserve"> </w:t>
            </w:r>
          </w:p>
        </w:tc>
      </w:tr>
      <w:tr w:rsidR="00DE6240" w:rsidTr="607990B6" w14:paraId="50750568" w14:textId="77777777">
        <w:tc>
          <w:tcPr>
            <w:tcW w:w="1688" w:type="dxa"/>
            <w:shd w:val="clear" w:color="auto" w:fill="F4B083" w:themeFill="accent2" w:themeFillTint="99"/>
          </w:tcPr>
          <w:p w:rsidR="00DE6240" w:rsidP="00DE6240" w:rsidRDefault="00DE6240" w14:paraId="3DA6053F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4B083" w:themeFill="accent2" w:themeFillTint="99"/>
          </w:tcPr>
          <w:p w:rsidR="00DE6240" w:rsidP="00DE6240" w:rsidRDefault="00DE6240" w14:paraId="25242731" w14:textId="58DB37B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and Mood: Improving Mental Health through Diet and Nutrition</w:t>
            </w:r>
          </w:p>
        </w:tc>
        <w:tc>
          <w:tcPr>
            <w:tcW w:w="1445" w:type="dxa"/>
            <w:shd w:val="clear" w:color="auto" w:fill="F4B083" w:themeFill="accent2" w:themeFillTint="99"/>
          </w:tcPr>
          <w:p w:rsidR="00DE6240" w:rsidP="00DE6240" w:rsidRDefault="00DE6240" w14:paraId="77004C74" w14:textId="3C0CD7A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</w:t>
            </w:r>
            <w:r>
              <w:rPr>
                <w:rFonts w:eastAsia="Calibri"/>
              </w:rPr>
              <w:t>ree for all</w:t>
            </w:r>
          </w:p>
        </w:tc>
        <w:tc>
          <w:tcPr>
            <w:tcW w:w="4901" w:type="dxa"/>
            <w:shd w:val="clear" w:color="auto" w:fill="F4B083" w:themeFill="accent2" w:themeFillTint="99"/>
          </w:tcPr>
          <w:p w:rsidR="00263D23" w:rsidP="00DE6240" w:rsidRDefault="00882AC7" w14:paraId="6181ED2F" w14:textId="1E6CBBCA">
            <w:pPr>
              <w:rPr>
                <w:rFonts w:ascii="Calibri" w:hAnsi="Calibri" w:eastAsia="Calibri" w:cs="Calibri"/>
              </w:rPr>
            </w:pPr>
            <w:hyperlink w:history="1" r:id="rId27">
              <w:r w:rsidRPr="006331C3" w:rsidR="00263D23">
                <w:rPr>
                  <w:rStyle w:val="Hyperlink"/>
                </w:rPr>
                <w:t>www.futurelearn.com/courses/food-and-mood</w:t>
              </w:r>
            </w:hyperlink>
            <w:r w:rsidR="00263D23">
              <w:rPr>
                <w:rStyle w:val="eop"/>
              </w:rPr>
              <w:t xml:space="preserve"> </w:t>
            </w:r>
          </w:p>
        </w:tc>
      </w:tr>
      <w:tr w:rsidR="00DE6240" w:rsidTr="607990B6" w14:paraId="483489E7" w14:textId="77777777">
        <w:tc>
          <w:tcPr>
            <w:tcW w:w="1688" w:type="dxa"/>
            <w:shd w:val="clear" w:color="auto" w:fill="F4B083" w:themeFill="accent2" w:themeFillTint="99"/>
          </w:tcPr>
          <w:p w:rsidR="00DE6240" w:rsidP="00DE6240" w:rsidRDefault="00DE6240" w14:paraId="4E100DBE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4B083" w:themeFill="accent2" w:themeFillTint="99"/>
          </w:tcPr>
          <w:p w:rsidR="00DE6240" w:rsidP="00DE6240" w:rsidRDefault="00263D23" w14:paraId="58EC0412" w14:textId="3195226B">
            <w:pPr>
              <w:rPr>
                <w:rFonts w:ascii="Calibri" w:hAnsi="Calibri" w:eastAsia="Calibri" w:cs="Calibri"/>
              </w:rPr>
            </w:pPr>
            <w:r w:rsidRPr="607990B6">
              <w:rPr>
                <w:rFonts w:ascii="Calibri" w:hAnsi="Calibri" w:eastAsia="Calibri" w:cs="Calibri"/>
              </w:rPr>
              <w:t xml:space="preserve">Engaging with Controversies in the </w:t>
            </w:r>
            <w:r w:rsidRPr="607990B6" w:rsidR="0DF12C3C">
              <w:rPr>
                <w:rFonts w:ascii="Calibri" w:hAnsi="Calibri" w:eastAsia="Calibri" w:cs="Calibri"/>
              </w:rPr>
              <w:t>f</w:t>
            </w:r>
            <w:r w:rsidRPr="607990B6">
              <w:rPr>
                <w:rFonts w:ascii="Calibri" w:hAnsi="Calibri" w:eastAsia="Calibri" w:cs="Calibri"/>
              </w:rPr>
              <w:t>ood System</w:t>
            </w:r>
          </w:p>
        </w:tc>
        <w:tc>
          <w:tcPr>
            <w:tcW w:w="1445" w:type="dxa"/>
            <w:shd w:val="clear" w:color="auto" w:fill="F4B083" w:themeFill="accent2" w:themeFillTint="99"/>
          </w:tcPr>
          <w:p w:rsidR="00DE6240" w:rsidP="00DE6240" w:rsidRDefault="00DE6240" w14:paraId="7164FC67" w14:textId="53BAEA8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</w:t>
            </w:r>
            <w:r>
              <w:rPr>
                <w:rFonts w:eastAsia="Calibri"/>
              </w:rPr>
              <w:t>ree for all</w:t>
            </w:r>
          </w:p>
        </w:tc>
        <w:tc>
          <w:tcPr>
            <w:tcW w:w="4901" w:type="dxa"/>
            <w:shd w:val="clear" w:color="auto" w:fill="F4B083" w:themeFill="accent2" w:themeFillTint="99"/>
          </w:tcPr>
          <w:p w:rsidR="00263D23" w:rsidP="00DE6240" w:rsidRDefault="00882AC7" w14:paraId="4A3401C4" w14:textId="3EB407AD">
            <w:pPr>
              <w:rPr>
                <w:rFonts w:ascii="Calibri" w:hAnsi="Calibri" w:eastAsia="Calibri" w:cs="Calibri"/>
              </w:rPr>
            </w:pPr>
            <w:hyperlink w:history="1" r:id="rId28">
              <w:r w:rsidRPr="006331C3" w:rsidR="00CA25CF">
                <w:rPr>
                  <w:rStyle w:val="Hyperlink"/>
                  <w:rFonts w:ascii="Calibri" w:hAnsi="Calibri" w:eastAsia="Calibri" w:cs="Calibri"/>
                </w:rPr>
                <w:t>www.futurelearn.com/course/engaging-with-controversies-in-the-food-system</w:t>
              </w:r>
            </w:hyperlink>
            <w:r w:rsidR="00CA25C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C8757D" w:rsidTr="607990B6" w14:paraId="0B210149" w14:textId="77777777">
        <w:tc>
          <w:tcPr>
            <w:tcW w:w="1688" w:type="dxa"/>
            <w:shd w:val="clear" w:color="auto" w:fill="FF99FF"/>
          </w:tcPr>
          <w:p w:rsidR="00CB4974" w:rsidP="003E1BAD" w:rsidRDefault="00CB4974" w14:paraId="345D3EC0" w14:textId="7777777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Mental health and Wellbeing</w:t>
            </w:r>
          </w:p>
        </w:tc>
        <w:tc>
          <w:tcPr>
            <w:tcW w:w="1748" w:type="dxa"/>
            <w:shd w:val="clear" w:color="auto" w:fill="FF99FF"/>
          </w:tcPr>
          <w:p w:rsidR="00CB4974" w:rsidP="003E1BAD" w:rsidRDefault="00F709CE" w14:paraId="783D08AA" w14:textId="2EADDF3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Youth Mental Health:</w:t>
            </w:r>
            <w:r w:rsidR="0044649C">
              <w:rPr>
                <w:rFonts w:ascii="Calibri" w:hAnsi="Calibri" w:eastAsia="Calibri" w:cs="Calibri"/>
              </w:rPr>
              <w:t xml:space="preserve"> Helping</w:t>
            </w:r>
            <w:r>
              <w:rPr>
                <w:rFonts w:ascii="Calibri" w:hAnsi="Calibri" w:eastAsia="Calibri" w:cs="Calibri"/>
              </w:rPr>
              <w:t xml:space="preserve"> Young People with Anxiety</w:t>
            </w:r>
          </w:p>
        </w:tc>
        <w:tc>
          <w:tcPr>
            <w:tcW w:w="1445" w:type="dxa"/>
            <w:shd w:val="clear" w:color="auto" w:fill="FF99FF"/>
          </w:tcPr>
          <w:p w:rsidR="00CB4974" w:rsidP="003E1BAD" w:rsidRDefault="0044649C" w14:paraId="58825572" w14:textId="37B7B33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:rsidR="00CB4974" w:rsidP="003E1BAD" w:rsidRDefault="00882AC7" w14:paraId="1B14E1A4" w14:textId="64593E4D">
            <w:pPr>
              <w:rPr>
                <w:rFonts w:ascii="Calibri" w:hAnsi="Calibri" w:eastAsia="Calibri" w:cs="Calibri"/>
              </w:rPr>
            </w:pPr>
            <w:hyperlink w:history="1" r:id="rId29">
              <w:r w:rsidR="0044649C"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C8757D" w:rsidTr="607990B6" w14:paraId="73D857E7" w14:textId="77777777">
        <w:tc>
          <w:tcPr>
            <w:tcW w:w="1688" w:type="dxa"/>
            <w:shd w:val="clear" w:color="auto" w:fill="FF99FF"/>
          </w:tcPr>
          <w:p w:rsidRPr="418B4C76" w:rsidR="0044649C" w:rsidP="003E1BAD" w:rsidRDefault="0044649C" w14:paraId="3B4F2D6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:rsidR="0044649C" w:rsidP="003E1BAD" w:rsidRDefault="0044649C" w14:paraId="678E65BE" w14:textId="13361BF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Emotional Intelligence at Work</w:t>
            </w:r>
          </w:p>
        </w:tc>
        <w:tc>
          <w:tcPr>
            <w:tcW w:w="1445" w:type="dxa"/>
            <w:shd w:val="clear" w:color="auto" w:fill="FF99FF"/>
          </w:tcPr>
          <w:p w:rsidR="0044649C" w:rsidP="003E1BAD" w:rsidRDefault="0044649C" w14:paraId="5CE21E3C" w14:textId="489784C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:rsidR="0044649C" w:rsidP="003E1BAD" w:rsidRDefault="00882AC7" w14:paraId="69AED96F" w14:textId="2A6A8371">
            <w:hyperlink w:history="1" r:id="rId30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:rsidTr="607990B6" w14:paraId="36F8843A" w14:textId="77777777">
        <w:tc>
          <w:tcPr>
            <w:tcW w:w="1688" w:type="dxa"/>
            <w:shd w:val="clear" w:color="auto" w:fill="FF99FF"/>
          </w:tcPr>
          <w:p w:rsidRPr="418B4C76" w:rsidR="0044649C" w:rsidP="003E1BAD" w:rsidRDefault="0044649C" w14:paraId="48E160D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:rsidR="0044649C" w:rsidP="003E1BAD" w:rsidRDefault="0044649C" w14:paraId="094D7F6A" w14:textId="700C60F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Understanding </w:t>
            </w:r>
            <w:r w:rsidR="0022297D">
              <w:rPr>
                <w:rFonts w:ascii="Calibri" w:hAnsi="Calibri" w:eastAsia="Calibri" w:cs="Calibri"/>
              </w:rPr>
              <w:t>depression</w:t>
            </w:r>
            <w:r>
              <w:rPr>
                <w:rFonts w:ascii="Calibri" w:hAnsi="Calibri" w:eastAsia="Calibri" w:cs="Calibri"/>
              </w:rPr>
              <w:t xml:space="preserve"> and </w:t>
            </w:r>
            <w:r>
              <w:rPr>
                <w:rFonts w:ascii="Calibri" w:hAnsi="Calibri" w:eastAsia="Calibri" w:cs="Calibri"/>
              </w:rPr>
              <w:lastRenderedPageBreak/>
              <w:t>low mood in young people</w:t>
            </w:r>
          </w:p>
        </w:tc>
        <w:tc>
          <w:tcPr>
            <w:tcW w:w="1445" w:type="dxa"/>
            <w:shd w:val="clear" w:color="auto" w:fill="FF99FF"/>
          </w:tcPr>
          <w:p w:rsidR="0044649C" w:rsidP="003E1BAD" w:rsidRDefault="0044649C" w14:paraId="7D1DAE6A" w14:textId="01C655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Free for all</w:t>
            </w:r>
          </w:p>
        </w:tc>
        <w:tc>
          <w:tcPr>
            <w:tcW w:w="4901" w:type="dxa"/>
            <w:shd w:val="clear" w:color="auto" w:fill="FF99FF"/>
          </w:tcPr>
          <w:p w:rsidR="0044649C" w:rsidP="003E1BAD" w:rsidRDefault="00882AC7" w14:paraId="76B91F73" w14:textId="61325F6D">
            <w:hyperlink w:history="1" r:id="rId31">
              <w:r w:rsidR="0044649C"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44649C" w:rsidTr="607990B6" w14:paraId="71E8AF16" w14:textId="77777777">
        <w:tc>
          <w:tcPr>
            <w:tcW w:w="1688" w:type="dxa"/>
            <w:shd w:val="clear" w:color="auto" w:fill="FF99FF"/>
          </w:tcPr>
          <w:p w:rsidRPr="418B4C76" w:rsidR="0044649C" w:rsidP="003E1BAD" w:rsidRDefault="0044649C" w14:paraId="448D883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:rsidR="0044649C" w:rsidP="003E1BAD" w:rsidRDefault="0022297D" w14:paraId="04AF69CB" w14:textId="3965220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Mindfulness</w:t>
            </w:r>
            <w:r w:rsidR="0044649C">
              <w:rPr>
                <w:rFonts w:ascii="Calibri" w:hAnsi="Calibri" w:eastAsia="Calibri" w:cs="Calibri"/>
              </w:rPr>
              <w:t xml:space="preserve"> for wellbeing and peak performance </w:t>
            </w:r>
          </w:p>
        </w:tc>
        <w:tc>
          <w:tcPr>
            <w:tcW w:w="1445" w:type="dxa"/>
            <w:shd w:val="clear" w:color="auto" w:fill="FF99FF"/>
          </w:tcPr>
          <w:p w:rsidR="0044649C" w:rsidP="003E1BAD" w:rsidRDefault="0044649C" w14:paraId="587A52FB" w14:textId="2BF46D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:rsidR="0044649C" w:rsidP="003E1BAD" w:rsidRDefault="00882AC7" w14:paraId="67CE56E6" w14:textId="72D39666">
            <w:hyperlink w:history="1" r:id="rId32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:rsidTr="607990B6" w14:paraId="42A3526D" w14:textId="77777777">
        <w:tc>
          <w:tcPr>
            <w:tcW w:w="1688" w:type="dxa"/>
            <w:shd w:val="clear" w:color="auto" w:fill="CCFFFF"/>
          </w:tcPr>
          <w:p w:rsidR="00CB4974" w:rsidP="003E1BAD" w:rsidRDefault="00CB4974" w14:paraId="0C3B038C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748" w:type="dxa"/>
            <w:shd w:val="clear" w:color="auto" w:fill="CCFFFF"/>
          </w:tcPr>
          <w:p w:rsidR="00CB4974" w:rsidP="003E1BAD" w:rsidRDefault="0044649C" w14:paraId="4F03C3E9" w14:textId="5338841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Management and leadership</w:t>
            </w:r>
            <w:r w:rsidR="00C8757D">
              <w:rPr>
                <w:rFonts w:ascii="Calibri" w:hAnsi="Calibri" w:eastAsia="Calibri" w:cs="Calibri"/>
              </w:rPr>
              <w:t>: Growing as a manager</w:t>
            </w:r>
          </w:p>
        </w:tc>
        <w:tc>
          <w:tcPr>
            <w:tcW w:w="1445" w:type="dxa"/>
            <w:shd w:val="clear" w:color="auto" w:fill="CCFFFF"/>
          </w:tcPr>
          <w:p w:rsidR="00CB4974" w:rsidP="003E1BAD" w:rsidRDefault="00C8757D" w14:paraId="5E7FA85F" w14:textId="5220E3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CCFFFF"/>
          </w:tcPr>
          <w:p w:rsidR="00CB4974" w:rsidP="003E1BAD" w:rsidRDefault="00882AC7" w14:paraId="626B1F79" w14:textId="1E5CBCB9">
            <w:pPr>
              <w:rPr>
                <w:rFonts w:ascii="Calibri" w:hAnsi="Calibri" w:eastAsia="Calibri" w:cs="Calibri"/>
              </w:rPr>
            </w:pPr>
            <w:hyperlink w:history="1" r:id="rId33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:rsidTr="607990B6" w14:paraId="1B8AE91B" w14:textId="77777777">
        <w:tc>
          <w:tcPr>
            <w:tcW w:w="1688" w:type="dxa"/>
            <w:shd w:val="clear" w:color="auto" w:fill="CCFFFF"/>
          </w:tcPr>
          <w:p w:rsidRPr="1C01BDBA" w:rsidR="00C8757D" w:rsidP="003E1BAD" w:rsidRDefault="00C8757D" w14:paraId="495ED0E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CCFFFF"/>
          </w:tcPr>
          <w:p w:rsidR="00C8757D" w:rsidP="003E1BAD" w:rsidRDefault="00C8757D" w14:paraId="55819239" w14:textId="003F22F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People Management Skills</w:t>
            </w:r>
          </w:p>
        </w:tc>
        <w:tc>
          <w:tcPr>
            <w:tcW w:w="1445" w:type="dxa"/>
            <w:shd w:val="clear" w:color="auto" w:fill="CCFFFF"/>
          </w:tcPr>
          <w:p w:rsidR="00C8757D" w:rsidP="003E1BAD" w:rsidRDefault="00C8757D" w14:paraId="66D38027" w14:textId="2CC649E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CCFFFF"/>
          </w:tcPr>
          <w:p w:rsidR="00C8757D" w:rsidP="003E1BAD" w:rsidRDefault="00882AC7" w14:paraId="5AE84423" w14:textId="45F2DD58">
            <w:pPr>
              <w:rPr>
                <w:rFonts w:ascii="Calibri" w:hAnsi="Calibri" w:eastAsia="Calibri" w:cs="Calibri"/>
              </w:rPr>
            </w:pPr>
            <w:hyperlink w:history="1" r:id="rId34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:rsidTr="607990B6" w14:paraId="03EB615B" w14:textId="77777777">
        <w:tc>
          <w:tcPr>
            <w:tcW w:w="1688" w:type="dxa"/>
            <w:shd w:val="clear" w:color="auto" w:fill="85DBAE"/>
          </w:tcPr>
          <w:p w:rsidR="00CB4974" w:rsidP="003E1BAD" w:rsidRDefault="00C8757D" w14:paraId="0E9E07E7" w14:textId="73C2D265">
            <w:pPr>
              <w:rPr>
                <w:rFonts w:ascii="Calibri" w:hAnsi="Calibri" w:eastAsia="Calibri" w:cs="Calibri"/>
              </w:rPr>
            </w:pPr>
            <w:r>
              <w:rPr>
                <w:rFonts w:ascii="igital Skills" w:hAnsi="igital Skills" w:eastAsia="Calibri" w:cs="Calibri"/>
              </w:rPr>
              <w:t>Personal skills and development</w:t>
            </w:r>
          </w:p>
        </w:tc>
        <w:tc>
          <w:tcPr>
            <w:tcW w:w="1748" w:type="dxa"/>
            <w:shd w:val="clear" w:color="auto" w:fill="85DBAE"/>
          </w:tcPr>
          <w:p w:rsidR="00CB4974" w:rsidP="003E1BAD" w:rsidRDefault="00C8757D" w14:paraId="5FA1D666" w14:textId="4BDAF5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 / life balance and the impact of working remotely</w:t>
            </w:r>
          </w:p>
        </w:tc>
        <w:tc>
          <w:tcPr>
            <w:tcW w:w="1445" w:type="dxa"/>
            <w:shd w:val="clear" w:color="auto" w:fill="85DBAE"/>
          </w:tcPr>
          <w:p w:rsidR="00CB4974" w:rsidP="003E1BAD" w:rsidRDefault="00C8757D" w14:paraId="5EAAEAB5" w14:textId="3593CBE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85DBAE"/>
          </w:tcPr>
          <w:p w:rsidR="00CB4974" w:rsidP="003E1BAD" w:rsidRDefault="00882AC7" w14:paraId="5DFB11EC" w14:textId="510F8045">
            <w:pPr>
              <w:rPr>
                <w:rFonts w:ascii="Calibri" w:hAnsi="Calibri" w:eastAsia="Calibri" w:cs="Calibri"/>
              </w:rPr>
            </w:pPr>
            <w:hyperlink w:history="1" r:id="rId35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:rsidR="372BE858" w:rsidP="372BE858" w:rsidRDefault="372BE858" w14:paraId="29E9680C" w14:textId="44280B2B" w14:noSpellErr="1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90"/>
        <w:gridCol w:w="1815"/>
        <w:gridCol w:w="3491"/>
      </w:tblGrid>
      <w:tr w:rsidR="00C23151" w:rsidTr="00541AF3" w14:paraId="316051E8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D04AB1" w:rsidR="00C23151" w:rsidP="1C01BDBA" w:rsidRDefault="00D04AB1" w14:paraId="08A4B27E" w14:textId="35CC8095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00D04AB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:rsidTr="005224DB" w14:paraId="36A3CD91" w14:textId="77777777">
        <w:tc>
          <w:tcPr>
            <w:tcW w:w="1986" w:type="dxa"/>
            <w:shd w:val="clear" w:color="auto" w:fill="F2F2F2" w:themeFill="background1" w:themeFillShade="F2"/>
          </w:tcPr>
          <w:p w:rsidR="00D04AB1" w:rsidP="00D04AB1" w:rsidRDefault="00D04AB1" w14:paraId="548C1827" w14:textId="37A421EF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D04AB1" w:rsidP="00D04AB1" w:rsidRDefault="00D04AB1" w14:paraId="1D877BB1" w14:textId="2EB69528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04AB1" w:rsidP="00D04AB1" w:rsidRDefault="00D04AB1" w14:paraId="71A101E0" w14:textId="2D84F660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491" w:type="dxa"/>
            <w:shd w:val="clear" w:color="auto" w:fill="F2F2F2" w:themeFill="background1" w:themeFillShade="F2"/>
          </w:tcPr>
          <w:p w:rsidR="00D04AB1" w:rsidP="00D04AB1" w:rsidRDefault="00D04AB1" w14:paraId="48D1E0A4" w14:textId="60EC885B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D04AB1" w:rsidTr="00890B6F" w14:paraId="18623AE1" w14:textId="77777777">
        <w:tc>
          <w:tcPr>
            <w:tcW w:w="1986" w:type="dxa"/>
            <w:shd w:val="clear" w:color="auto" w:fill="F4B083" w:themeFill="accent2" w:themeFillTint="99"/>
          </w:tcPr>
          <w:p w:rsidRPr="00541AF3" w:rsidR="00D04AB1" w:rsidP="00541AF3" w:rsidRDefault="00890B6F" w14:paraId="45121349" w14:textId="4325484E">
            <w:pPr>
              <w:pStyle w:val="NoSpacing"/>
            </w:pPr>
            <w:r>
              <w:t>work</w:t>
            </w:r>
            <w:r w:rsidRPr="00541AF3" w:rsidR="00561A2A">
              <w:t xml:space="preserve"> Focused / CPD Development</w:t>
            </w:r>
          </w:p>
        </w:tc>
        <w:tc>
          <w:tcPr>
            <w:tcW w:w="2490" w:type="dxa"/>
            <w:shd w:val="clear" w:color="auto" w:fill="F4B083" w:themeFill="accent2" w:themeFillTint="99"/>
          </w:tcPr>
          <w:p w:rsidRPr="00C8757D" w:rsidR="00C8757D" w:rsidP="00541AF3" w:rsidRDefault="00C8757D" w14:paraId="6A83BD39" w14:textId="77777777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Menopause in the Workplace</w:t>
            </w:r>
          </w:p>
          <w:p w:rsidRPr="00541AF3" w:rsidR="00D04AB1" w:rsidP="00541AF3" w:rsidRDefault="00D04AB1" w14:paraId="617AA8AA" w14:textId="77777777">
            <w:pPr>
              <w:pStyle w:val="NoSpacing"/>
            </w:pPr>
          </w:p>
        </w:tc>
        <w:tc>
          <w:tcPr>
            <w:tcW w:w="1815" w:type="dxa"/>
            <w:shd w:val="clear" w:color="auto" w:fill="F4B083" w:themeFill="accent2" w:themeFillTint="99"/>
          </w:tcPr>
          <w:p w:rsidRPr="00541AF3" w:rsidR="00D04AB1" w:rsidP="00541AF3" w:rsidRDefault="00561A2A" w14:paraId="39A57719" w14:textId="6D9B03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4B083" w:themeFill="accent2" w:themeFillTint="99"/>
          </w:tcPr>
          <w:p w:rsidRPr="00541AF3" w:rsidR="00D04AB1" w:rsidP="00541AF3" w:rsidRDefault="00882AC7" w14:paraId="1BD6BECB" w14:textId="053C81B2">
            <w:pPr>
              <w:pStyle w:val="NoSpacing"/>
            </w:pPr>
            <w:hyperlink w:history="1" r:id="rId36">
              <w:r w:rsidRPr="00541AF3" w:rsidR="00561A2A">
                <w:rPr>
                  <w:rStyle w:val="Hyperlink"/>
                </w:rPr>
                <w:t>https://unionlearn.ulp.wranx.com/</w:t>
              </w:r>
            </w:hyperlink>
          </w:p>
        </w:tc>
      </w:tr>
      <w:tr w:rsidR="00D04AB1" w:rsidTr="005224DB" w14:paraId="04BDCEBD" w14:textId="77777777">
        <w:tc>
          <w:tcPr>
            <w:tcW w:w="1986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561A2A" w14:paraId="0B798802" w14:textId="33E7D08D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2490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C8757D" w14:paraId="50636607" w14:textId="561DAB2A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561A2A" w14:paraId="104E0851" w14:textId="626977D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882AC7" w14:paraId="1CA1C2E0" w14:textId="6386B31F">
            <w:pPr>
              <w:pStyle w:val="NoSpacing"/>
            </w:pPr>
            <w:hyperlink w:history="1" r:id="rId37">
              <w:r w:rsidRPr="00541AF3" w:rsidR="00561A2A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5224DB" w14:paraId="397DEC55" w14:textId="77777777">
        <w:tc>
          <w:tcPr>
            <w:tcW w:w="1986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1B194B" w14:paraId="5D9046E6" w14:textId="6E03376B">
            <w:pPr>
              <w:pStyle w:val="NoSpacing"/>
            </w:pPr>
            <w:r>
              <w:t>Numeracy</w:t>
            </w:r>
          </w:p>
        </w:tc>
        <w:tc>
          <w:tcPr>
            <w:tcW w:w="2490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1B194B" w14:paraId="02FCDEB8" w14:textId="450AEA1E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1B194B" w14:paraId="39F8E14E" w14:textId="4FD2054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882AC7" w14:paraId="1BE84A7A" w14:textId="3497AD3A">
            <w:pPr>
              <w:pStyle w:val="NoSpacing"/>
            </w:pPr>
            <w:hyperlink w:history="1" r:id="rId38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5224DB" w14:paraId="21C26141" w14:textId="77777777">
        <w:tc>
          <w:tcPr>
            <w:tcW w:w="1986" w:type="dxa"/>
            <w:tcBorders>
              <w:top w:val="nil"/>
            </w:tcBorders>
            <w:shd w:val="clear" w:color="auto" w:fill="FBBBBD"/>
          </w:tcPr>
          <w:p w:rsidRPr="00541AF3" w:rsidR="001B194B" w:rsidP="001B194B" w:rsidRDefault="001B194B" w14:paraId="00B0E774" w14:textId="197C775F">
            <w:pPr>
              <w:pStyle w:val="NoSpacing"/>
            </w:pPr>
            <w:r>
              <w:t>Literacy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FBBBBD"/>
          </w:tcPr>
          <w:p w:rsidRPr="00541AF3" w:rsidR="001B194B" w:rsidP="001B194B" w:rsidRDefault="001B194B" w14:paraId="1DAC08DC" w14:textId="48995CB2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BBBBD"/>
          </w:tcPr>
          <w:p w:rsidRPr="00541AF3" w:rsidR="001B194B" w:rsidP="001B194B" w:rsidRDefault="001B194B" w14:paraId="6BDCB0D8" w14:textId="47219C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FBBBBD"/>
          </w:tcPr>
          <w:p w:rsidRPr="00541AF3" w:rsidR="001B194B" w:rsidP="001B194B" w:rsidRDefault="00882AC7" w14:paraId="0C793A68" w14:textId="39DD58BF">
            <w:pPr>
              <w:pStyle w:val="NoSpacing"/>
            </w:pPr>
            <w:hyperlink w:history="1" r:id="rId39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5224DB" w14:paraId="421FD19F" w14:textId="77777777">
        <w:tc>
          <w:tcPr>
            <w:tcW w:w="1986" w:type="dxa"/>
            <w:shd w:val="clear" w:color="auto" w:fill="FBBBBD"/>
          </w:tcPr>
          <w:p w:rsidRPr="00541AF3" w:rsidR="001B194B" w:rsidP="001B194B" w:rsidRDefault="001B194B" w14:paraId="3919BA4E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</w:tcPr>
          <w:p w:rsidRPr="00541AF3" w:rsidR="001B194B" w:rsidP="001B194B" w:rsidRDefault="001B194B" w14:paraId="2B0D04F3" w14:textId="676088AF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15" w:type="dxa"/>
            <w:shd w:val="clear" w:color="auto" w:fill="FBBBBD"/>
          </w:tcPr>
          <w:p w:rsidRPr="00541AF3" w:rsidR="001B194B" w:rsidP="001B194B" w:rsidRDefault="001B194B" w14:paraId="2D83A41D" w14:textId="6F6EA8C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BBBBD"/>
          </w:tcPr>
          <w:p w:rsidRPr="00541AF3" w:rsidR="001B194B" w:rsidP="001B194B" w:rsidRDefault="00882AC7" w14:paraId="2E3BAB1A" w14:textId="7BA26695">
            <w:pPr>
              <w:pStyle w:val="NoSpacing"/>
            </w:pPr>
            <w:hyperlink w:history="1" r:id="rId40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5224DB" w14:paraId="4F362F8C" w14:textId="77777777">
        <w:trPr>
          <w:trHeight w:val="515"/>
        </w:trPr>
        <w:tc>
          <w:tcPr>
            <w:tcW w:w="1986" w:type="dxa"/>
            <w:shd w:val="clear" w:color="auto" w:fill="FBBBBD"/>
          </w:tcPr>
          <w:p w:rsidRPr="00541AF3" w:rsidR="001B194B" w:rsidP="001B194B" w:rsidRDefault="001B194B" w14:paraId="59B99E0C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</w:tcPr>
          <w:p w:rsidRPr="00541AF3" w:rsidR="001B194B" w:rsidP="001B194B" w:rsidRDefault="001B194B" w14:paraId="40F111AB" w14:textId="5630803E">
            <w:pPr>
              <w:pStyle w:val="NoSpacing"/>
            </w:pPr>
            <w:r w:rsidRPr="00541AF3">
              <w:t>Functional Skills English Levels 1,2 and 3</w:t>
            </w:r>
          </w:p>
        </w:tc>
        <w:tc>
          <w:tcPr>
            <w:tcW w:w="1815" w:type="dxa"/>
            <w:shd w:val="clear" w:color="auto" w:fill="FBBBBD"/>
          </w:tcPr>
          <w:p w:rsidRPr="00541AF3" w:rsidR="001B194B" w:rsidP="001B194B" w:rsidRDefault="001B194B" w14:paraId="7B3FA8C1" w14:textId="034E9705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BBBBD"/>
          </w:tcPr>
          <w:p w:rsidRPr="00541AF3" w:rsidR="001B194B" w:rsidP="001B194B" w:rsidRDefault="00882AC7" w14:paraId="5439F9EF" w14:textId="2046621C">
            <w:pPr>
              <w:pStyle w:val="NoSpacing"/>
            </w:pPr>
            <w:hyperlink w:history="1" r:id="rId41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</w:tbl>
    <w:p w:rsidR="00C23151" w:rsidP="1C01BDBA" w:rsidRDefault="00C23151" w14:paraId="742DB4F1" w14:textId="77777777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2115"/>
        <w:gridCol w:w="2526"/>
      </w:tblGrid>
      <w:tr w:rsidR="1C01BDBA" w:rsidTr="00CD5F27" w14:paraId="428F84F8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C23151" w:rsidR="5ACBF403" w:rsidP="1C01BDBA" w:rsidRDefault="5ACBF403" w14:paraId="0C2D2FA8" w14:textId="33FCDF9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1C01BDBA" w:rsidTr="00CD5F27" w14:paraId="4085656B" w14:textId="77777777">
        <w:tc>
          <w:tcPr>
            <w:tcW w:w="2726" w:type="dxa"/>
            <w:shd w:val="clear" w:color="auto" w:fill="F2F2F2" w:themeFill="background1" w:themeFillShade="F2"/>
          </w:tcPr>
          <w:p w:rsidRPr="00C23151" w:rsidR="5ACBF403" w:rsidP="1C01BDBA" w:rsidRDefault="5ACBF403" w14:paraId="15F13F36" w14:textId="754D3081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Pr="00C23151" w:rsidR="5ACBF403" w:rsidP="1C01BDBA" w:rsidRDefault="5ACBF403" w14:paraId="72F1AD4C" w14:textId="26903BCE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Pr="00C23151" w:rsidR="5ACBF403" w:rsidP="1C01BDBA" w:rsidRDefault="5ACBF403" w14:paraId="0C7CDEEF" w14:textId="585CA78F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Pr="00C23151" w:rsidR="5ACBF403" w:rsidP="1C01BDBA" w:rsidRDefault="5ACBF403" w14:paraId="2D77D896" w14:textId="69A9FC29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418B4C76" w:rsidTr="00890B6F" w14:paraId="7C40E6C3" w14:textId="77777777">
        <w:tc>
          <w:tcPr>
            <w:tcW w:w="2726" w:type="dxa"/>
            <w:shd w:val="clear" w:color="auto" w:fill="F4B083" w:themeFill="accent2" w:themeFillTint="99"/>
          </w:tcPr>
          <w:p w:rsidR="125481E0" w:rsidP="418B4C76" w:rsidRDefault="009D77D1" w14:paraId="74EEA95A" w14:textId="236EBA1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Catering and food Focused / CPD Development</w:t>
            </w:r>
          </w:p>
        </w:tc>
        <w:tc>
          <w:tcPr>
            <w:tcW w:w="2415" w:type="dxa"/>
            <w:shd w:val="clear" w:color="auto" w:fill="F4B083" w:themeFill="accent2" w:themeFillTint="99"/>
          </w:tcPr>
          <w:p w:rsidR="125481E0" w:rsidP="418B4C76" w:rsidRDefault="00DE6240" w14:paraId="1F1B22EA" w14:textId="652125C5">
            <w:r>
              <w:rPr>
                <w:rStyle w:val="normaltextrun"/>
                <w:rFonts w:ascii="Calibri" w:hAnsi="Calibri" w:cs="Calibri"/>
              </w:rPr>
              <w:t>Nutrition in the early years</w:t>
            </w:r>
          </w:p>
        </w:tc>
        <w:tc>
          <w:tcPr>
            <w:tcW w:w="2115" w:type="dxa"/>
            <w:shd w:val="clear" w:color="auto" w:fill="F4B083" w:themeFill="accent2" w:themeFillTint="99"/>
          </w:tcPr>
          <w:p w:rsidR="125481E0" w:rsidP="418B4C76" w:rsidRDefault="00DE6240" w14:paraId="474AE9E7" w14:textId="7272EAD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£90</w:t>
            </w:r>
          </w:p>
        </w:tc>
        <w:tc>
          <w:tcPr>
            <w:tcW w:w="2526" w:type="dxa"/>
            <w:shd w:val="clear" w:color="auto" w:fill="F4B083" w:themeFill="accent2" w:themeFillTint="99"/>
          </w:tcPr>
          <w:p w:rsidR="00DE6240" w:rsidP="00DE6240" w:rsidRDefault="00DE6240" w14:paraId="25B6FF2C" w14:textId="68B4D59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hyperlink w:tgtFrame="_blank" w:history="1" r:id="rId42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https://www.e-careers.com/courses/nutrition-the-early-years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125481E0" w:rsidP="418B4C76" w:rsidRDefault="125481E0" w14:paraId="7B9EBDEB" w14:textId="56BC76FC"/>
        </w:tc>
      </w:tr>
      <w:tr w:rsidR="418B4C76" w:rsidTr="00890B6F" w14:paraId="0DE74264" w14:textId="77777777">
        <w:tc>
          <w:tcPr>
            <w:tcW w:w="2726" w:type="dxa"/>
            <w:shd w:val="clear" w:color="auto" w:fill="F7CAAC" w:themeFill="accent2" w:themeFillTint="66"/>
          </w:tcPr>
          <w:p w:rsidR="418B4C76" w:rsidP="418B4C76" w:rsidRDefault="00890B6F" w14:paraId="32D0A797" w14:textId="3852ACD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School Focused / CPD Development</w:t>
            </w:r>
          </w:p>
        </w:tc>
        <w:tc>
          <w:tcPr>
            <w:tcW w:w="2415" w:type="dxa"/>
            <w:shd w:val="clear" w:color="auto" w:fill="F7CAAC" w:themeFill="accent2" w:themeFillTint="66"/>
          </w:tcPr>
          <w:p w:rsidR="418B4C76" w:rsidP="418B4C76" w:rsidRDefault="00CD5F27" w14:paraId="3C423D67" w14:textId="65CD1C81">
            <w:r>
              <w:t>Recognising and supporting children with special educational needs</w:t>
            </w:r>
          </w:p>
        </w:tc>
        <w:tc>
          <w:tcPr>
            <w:tcW w:w="2115" w:type="dxa"/>
            <w:shd w:val="clear" w:color="auto" w:fill="F7CAAC" w:themeFill="accent2" w:themeFillTint="66"/>
          </w:tcPr>
          <w:p w:rsidR="418B4C76" w:rsidP="418B4C76" w:rsidRDefault="00CD5F27" w14:paraId="33ABEF96" w14:textId="63F83D1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£90</w:t>
            </w:r>
          </w:p>
        </w:tc>
        <w:tc>
          <w:tcPr>
            <w:tcW w:w="2526" w:type="dxa"/>
            <w:shd w:val="clear" w:color="auto" w:fill="F7CAAC" w:themeFill="accent2" w:themeFillTint="66"/>
          </w:tcPr>
          <w:p w:rsidR="418B4C76" w:rsidP="418B4C76" w:rsidRDefault="00882AC7" w14:paraId="626E9A9A" w14:textId="4E8E0120">
            <w:pPr>
              <w:rPr>
                <w:rFonts w:ascii="Calibri" w:hAnsi="Calibri" w:eastAsia="Calibri" w:cs="Calibri"/>
              </w:rPr>
            </w:pPr>
            <w:hyperlink w:history="1" r:id="rId43">
              <w:r w:rsidR="00CD5F27">
                <w:rPr>
                  <w:rStyle w:val="Hyperlink"/>
                </w:rPr>
                <w:t>https://ecareers.unison.org.uk/teaching-childcare-education/special-needs/level-3-recognising-and-supporting-children-with-sen</w:t>
              </w:r>
            </w:hyperlink>
          </w:p>
        </w:tc>
      </w:tr>
      <w:tr w:rsidR="002C4920" w:rsidTr="00CD5F27" w14:paraId="7D74F576" w14:textId="77777777">
        <w:tc>
          <w:tcPr>
            <w:tcW w:w="2726" w:type="dxa"/>
            <w:shd w:val="clear" w:color="auto" w:fill="CCFFFF"/>
          </w:tcPr>
          <w:p w:rsidR="002C4920" w:rsidP="002C4920" w:rsidRDefault="002C4920" w14:paraId="7CCCDB0F" w14:textId="191F7465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</w:tcPr>
          <w:p w:rsidR="002C4920" w:rsidP="002C4920" w:rsidRDefault="002C4920" w14:paraId="7BB162A2" w14:textId="0B7F93CE">
            <w:pPr>
              <w:rPr>
                <w:rFonts w:ascii="Calibri" w:hAnsi="Calibri" w:eastAsia="Calibri" w:cs="Calibri"/>
              </w:rPr>
            </w:pPr>
            <w:r>
              <w:t xml:space="preserve">An </w:t>
            </w:r>
            <w:r w:rsidR="00C8757D">
              <w:t>introduction</w:t>
            </w:r>
            <w:r>
              <w:t xml:space="preserve"> to conflict management</w:t>
            </w:r>
          </w:p>
        </w:tc>
        <w:tc>
          <w:tcPr>
            <w:tcW w:w="2115" w:type="dxa"/>
            <w:shd w:val="clear" w:color="auto" w:fill="CCFFFF"/>
          </w:tcPr>
          <w:p w:rsidR="002C4920" w:rsidP="002C4920" w:rsidRDefault="002C4920" w14:paraId="6C1087D7" w14:textId="5B89D4A9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£90 </w:t>
            </w:r>
          </w:p>
        </w:tc>
        <w:tc>
          <w:tcPr>
            <w:tcW w:w="2526" w:type="dxa"/>
            <w:shd w:val="clear" w:color="auto" w:fill="CCFFFF"/>
          </w:tcPr>
          <w:p w:rsidR="002C4920" w:rsidP="002C4920" w:rsidRDefault="00882AC7" w14:paraId="5E68EC59" w14:textId="049F164D">
            <w:hyperlink r:id="rId44">
              <w:r w:rsidRPr="418B4C76" w:rsidR="002C4920">
                <w:rPr>
                  <w:rStyle w:val="Hyperlink"/>
                  <w:rFonts w:ascii="Calibri" w:hAnsi="Calibri" w:eastAsia="Calibri" w:cs="Calibri"/>
                </w:rPr>
                <w:t>https://ecareers.unison.org.uk/business-work/leadership-management/cache-an-introduction-to-conflict-management</w:t>
              </w:r>
            </w:hyperlink>
          </w:p>
          <w:p w:rsidR="002C4920" w:rsidP="002C4920" w:rsidRDefault="002C4920" w14:paraId="3FBA7C50" w14:textId="37927B90">
            <w:pPr>
              <w:rPr>
                <w:rFonts w:ascii="Calibri" w:hAnsi="Calibri" w:eastAsia="Calibri" w:cs="Calibri"/>
              </w:rPr>
            </w:pPr>
          </w:p>
        </w:tc>
      </w:tr>
    </w:tbl>
    <w:p w:rsidR="1C01BDBA" w:rsidP="1C01BDBA" w:rsidRDefault="1C01BDBA" w14:paraId="73D1D0E6" w14:textId="06CEE1B8">
      <w:pPr>
        <w:rPr>
          <w:rFonts w:ascii="Calibri" w:hAnsi="Calibri" w:eastAsia="Calibri" w:cs="Calibri"/>
        </w:rPr>
      </w:pPr>
    </w:p>
    <w:sectPr w:rsidR="1C01BDB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6416EA"/>
    <w:multiLevelType w:val="hybrid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63D23"/>
    <w:rsid w:val="0027216B"/>
    <w:rsid w:val="002B1D1C"/>
    <w:rsid w:val="002C2AD0"/>
    <w:rsid w:val="002C4920"/>
    <w:rsid w:val="002F3BEA"/>
    <w:rsid w:val="00351FC1"/>
    <w:rsid w:val="003727E1"/>
    <w:rsid w:val="00390F7B"/>
    <w:rsid w:val="003B7ECD"/>
    <w:rsid w:val="003D20C1"/>
    <w:rsid w:val="003D2F89"/>
    <w:rsid w:val="00405226"/>
    <w:rsid w:val="00417769"/>
    <w:rsid w:val="0044649C"/>
    <w:rsid w:val="004722CB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7D7DA7"/>
    <w:rsid w:val="007F1038"/>
    <w:rsid w:val="0083258B"/>
    <w:rsid w:val="00871C34"/>
    <w:rsid w:val="00882AC7"/>
    <w:rsid w:val="00890B6F"/>
    <w:rsid w:val="008E2B06"/>
    <w:rsid w:val="00916ECF"/>
    <w:rsid w:val="00935363"/>
    <w:rsid w:val="009B19D1"/>
    <w:rsid w:val="009D35C7"/>
    <w:rsid w:val="009D77D1"/>
    <w:rsid w:val="00A46353"/>
    <w:rsid w:val="00A652FC"/>
    <w:rsid w:val="00A91967"/>
    <w:rsid w:val="00AA3C63"/>
    <w:rsid w:val="00B20FFD"/>
    <w:rsid w:val="00B62EA4"/>
    <w:rsid w:val="00B82446"/>
    <w:rsid w:val="00B84817"/>
    <w:rsid w:val="00BB3E6F"/>
    <w:rsid w:val="00C05E66"/>
    <w:rsid w:val="00C23151"/>
    <w:rsid w:val="00C26E5F"/>
    <w:rsid w:val="00C8757D"/>
    <w:rsid w:val="00CA25CF"/>
    <w:rsid w:val="00CA2A65"/>
    <w:rsid w:val="00CB4974"/>
    <w:rsid w:val="00CC7204"/>
    <w:rsid w:val="00CD5F27"/>
    <w:rsid w:val="00D04AB1"/>
    <w:rsid w:val="00D64F10"/>
    <w:rsid w:val="00D72C7D"/>
    <w:rsid w:val="00DB103A"/>
    <w:rsid w:val="00DE6240"/>
    <w:rsid w:val="00E31FE5"/>
    <w:rsid w:val="00E34551"/>
    <w:rsid w:val="00E359A8"/>
    <w:rsid w:val="00EB0277"/>
    <w:rsid w:val="00EB4A6F"/>
    <w:rsid w:val="00ED0D30"/>
    <w:rsid w:val="00EE0902"/>
    <w:rsid w:val="00F125F5"/>
    <w:rsid w:val="00F709CE"/>
    <w:rsid w:val="00FA42DF"/>
    <w:rsid w:val="00FF747A"/>
    <w:rsid w:val="0159E6AE"/>
    <w:rsid w:val="04959FCA"/>
    <w:rsid w:val="06992A7E"/>
    <w:rsid w:val="0B155966"/>
    <w:rsid w:val="0BAAB76A"/>
    <w:rsid w:val="0DF12C3C"/>
    <w:rsid w:val="1070E8F9"/>
    <w:rsid w:val="125481E0"/>
    <w:rsid w:val="1707711B"/>
    <w:rsid w:val="18971C85"/>
    <w:rsid w:val="18E1DE7C"/>
    <w:rsid w:val="195FC4B4"/>
    <w:rsid w:val="19627F34"/>
    <w:rsid w:val="1C01BDBA"/>
    <w:rsid w:val="1DCD9B4E"/>
    <w:rsid w:val="2240B569"/>
    <w:rsid w:val="22B0E344"/>
    <w:rsid w:val="2589DEBA"/>
    <w:rsid w:val="27754F24"/>
    <w:rsid w:val="27F35694"/>
    <w:rsid w:val="29F630AA"/>
    <w:rsid w:val="2A7D8AB9"/>
    <w:rsid w:val="2B8DCCC2"/>
    <w:rsid w:val="2C57391D"/>
    <w:rsid w:val="2D083490"/>
    <w:rsid w:val="2E07DF7E"/>
    <w:rsid w:val="3676C793"/>
    <w:rsid w:val="372BE858"/>
    <w:rsid w:val="3ADFE8FB"/>
    <w:rsid w:val="3C35C420"/>
    <w:rsid w:val="3D4C9D3F"/>
    <w:rsid w:val="3DFC57B3"/>
    <w:rsid w:val="3EA3AD90"/>
    <w:rsid w:val="41415830"/>
    <w:rsid w:val="418B4C76"/>
    <w:rsid w:val="42B92FD0"/>
    <w:rsid w:val="473F52AC"/>
    <w:rsid w:val="4BCA5287"/>
    <w:rsid w:val="4F40F3A1"/>
    <w:rsid w:val="4F9C4AE1"/>
    <w:rsid w:val="50848B17"/>
    <w:rsid w:val="50E4A771"/>
    <w:rsid w:val="53DD1725"/>
    <w:rsid w:val="5630DA7E"/>
    <w:rsid w:val="57B8C0CC"/>
    <w:rsid w:val="58CB9A29"/>
    <w:rsid w:val="5ACBF403"/>
    <w:rsid w:val="5DDC77B6"/>
    <w:rsid w:val="607990B6"/>
    <w:rsid w:val="60D409D0"/>
    <w:rsid w:val="6BBB7D8A"/>
    <w:rsid w:val="6EA3C360"/>
    <w:rsid w:val="6EB2B075"/>
    <w:rsid w:val="6F3B75F8"/>
    <w:rsid w:val="702C152E"/>
    <w:rsid w:val="7139A6C0"/>
    <w:rsid w:val="765B0C0D"/>
    <w:rsid w:val="77898B1E"/>
    <w:rsid w:val="793444AD"/>
    <w:rsid w:val="7C941705"/>
    <w:rsid w:val="7CD6962C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09C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-nowrap-small" w:customStyle="1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B194B"/>
  </w:style>
  <w:style w:type="character" w:styleId="eop" w:customStyle="1">
    <w:name w:val="eop"/>
    <w:basedOn w:val="DefaultParagraphFont"/>
    <w:rsid w:val="001B194B"/>
  </w:style>
  <w:style w:type="paragraph" w:styleId="paragraph" w:customStyle="1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pen.edu/openlearn/money-management/planning-better-future?in_menu=368967" TargetMode="External" Id="rId13" /><Relationship Type="http://schemas.openxmlformats.org/officeDocument/2006/relationships/hyperlink" Target="http://www.futurelearn.com/courses/food-as-medicine" TargetMode="External" Id="rId26" /><Relationship Type="http://schemas.openxmlformats.org/officeDocument/2006/relationships/hyperlink" Target="https://unionlearn.ulp.wranx.com/" TargetMode="External" Id="rId39" /><Relationship Type="http://schemas.openxmlformats.org/officeDocument/2006/relationships/hyperlink" Target="https://www.open.edu/openlearn/science-maths-technology/introduction-cyber-security-stay-safe-online/content-section-overview" TargetMode="External" Id="rId21" /><Relationship Type="http://schemas.openxmlformats.org/officeDocument/2006/relationships/hyperlink" Target="https://www.futurelearn.com/courses/people-management-skills" TargetMode="External" Id="rId34" /><Relationship Type="http://schemas.openxmlformats.org/officeDocument/2006/relationships/hyperlink" Target="https://www.e-careers.com/courses/nutrition-the-early-years" TargetMode="External" Id="rId42" /><Relationship Type="http://schemas.openxmlformats.org/officeDocument/2006/relationships/hyperlink" Target="https://e-learning.unison.org.uk/course/index.php?categoryid=4" TargetMode="External" Id="rId7" /><Relationship Type="http://schemas.openxmlformats.org/officeDocument/2006/relationships/numbering" Target="numbering.xml" Id="rId2" /><Relationship Type="http://schemas.openxmlformats.org/officeDocument/2006/relationships/hyperlink" Target="http://www.open.edu/openlearn/nature-enviroment/eating-the-enviroment/content-section-0?active-tab=description-tab" TargetMode="External" Id="rId16" /><Relationship Type="http://schemas.openxmlformats.org/officeDocument/2006/relationships/hyperlink" Target="https://www.futurelearn.com/courses/youth-mental-health" TargetMode="External" Id="rId29" /><Relationship Type="http://schemas.openxmlformats.org/officeDocument/2006/relationships/customXml" Target="../customXml/item1.xml" Id="rId1" /><Relationship Type="http://schemas.openxmlformats.org/officeDocument/2006/relationships/hyperlink" Target="http://www.skillsforschools.org.uk/" TargetMode="External" Id="rId6" /><Relationship Type="http://schemas.openxmlformats.org/officeDocument/2006/relationships/hyperlink" Target="mailto:l.organising@unison.co.uk" TargetMode="External" Id="rId11" /><Relationship Type="http://schemas.openxmlformats.org/officeDocument/2006/relationships/hyperlink" Target="https://www.open.edu/openlearn/languages/free-courses" TargetMode="External" Id="rId24" /><Relationship Type="http://schemas.openxmlformats.org/officeDocument/2006/relationships/hyperlink" Target="https://www.futurelearn.com/courses/mindfulness-wellbeing-performance" TargetMode="External" Id="rId32" /><Relationship Type="http://schemas.openxmlformats.org/officeDocument/2006/relationships/hyperlink" Target="https://unionlearn.ulp.wranx.com/" TargetMode="External" Id="rId37" /><Relationship Type="http://schemas.openxmlformats.org/officeDocument/2006/relationships/hyperlink" Target="https://unionlearn.ulp.wranx.com/" TargetMode="External" Id="rId40" /><Relationship Type="http://schemas.openxmlformats.org/officeDocument/2006/relationships/fontTable" Target="fontTable.xml" Id="rId45" /><Relationship Type="http://schemas.openxmlformats.org/officeDocument/2006/relationships/webSettings" Target="webSettings.xml" Id="rId5" /><Relationship Type="http://schemas.openxmlformats.org/officeDocument/2006/relationships/hyperlink" Target="http://www.open.edu/openlearn/health-sports-psychology/sport-fitness/eating-win-activity-diet-and-weight-control/content-section-0?active-tab=description-tab" TargetMode="External" Id="rId15" /><Relationship Type="http://schemas.openxmlformats.org/officeDocument/2006/relationships/hyperlink" Target="https://www.open.edu/openlearn/science-maths-technology/mathematics-and-statistics/mathematics-education/starting-maths-patterns-and-formulas/content-section-0" TargetMode="External" Id="rId23" /><Relationship Type="http://schemas.openxmlformats.org/officeDocument/2006/relationships/hyperlink" Target="http://www.futurelearn.com/course/engaging-with-controversies-in-the-food-system" TargetMode="External" Id="rId28" /><Relationship Type="http://schemas.openxmlformats.org/officeDocument/2006/relationships/hyperlink" Target="https://unionlearn.ulp.wranx.com/" TargetMode="External" Id="rId36" /><Relationship Type="http://schemas.openxmlformats.org/officeDocument/2006/relationships/hyperlink" Target="https://e-learning.unison.org.uk/course/index.php?categoryid=4" TargetMode="External" Id="rId10" /><Relationship Type="http://schemas.openxmlformats.org/officeDocument/2006/relationships/hyperlink" Target="https://www.open.edu/openlearn/money-business/leadership-management/discovering-management/content-section-0?active-tab=description-tab" TargetMode="External" Id="rId19" /><Relationship Type="http://schemas.openxmlformats.org/officeDocument/2006/relationships/hyperlink" Target="https://www.futurelearn.com/courses/depression-young-people" TargetMode="External" Id="rId31" /><Relationship Type="http://schemas.openxmlformats.org/officeDocument/2006/relationships/hyperlink" Target="https://ecareers.unison.org.uk/business-work/leadership-management/cache-an-introduction-to-conflict-management" TargetMode="External" Id="rId44" /><Relationship Type="http://schemas.openxmlformats.org/officeDocument/2006/relationships/settings" Target="settings.xml" Id="rId4" /><Relationship Type="http://schemas.openxmlformats.org/officeDocument/2006/relationships/hyperlink" Target="https://e-learning.unison.org.uk/course/index.php?categoryid=4" TargetMode="External" Id="rId9" /><Relationship Type="http://schemas.openxmlformats.org/officeDocument/2006/relationships/hyperlink" Target="http://www.open.edu/openlearn/health-sports-psychology/health/the-science-nutrition-and-healthy-eating/content-section-overview?active-tab=description-tab" TargetMode="External" Id="rId14" /><Relationship Type="http://schemas.openxmlformats.org/officeDocument/2006/relationships/hyperlink" Target="https://www.open.edu/openlearn/science-maths-technology/mathematics-statistics/using-scientific-calculator/content-section-0?active-tab=description-tab" TargetMode="External" Id="rId22" /><Relationship Type="http://schemas.openxmlformats.org/officeDocument/2006/relationships/hyperlink" Target="http://www.futurelearn.com/courses/food-and-mood" TargetMode="External" Id="rId27" /><Relationship Type="http://schemas.openxmlformats.org/officeDocument/2006/relationships/hyperlink" Target="https://www.futurelearn.com/courses/emotional-intelligence-at-work" TargetMode="External" Id="rId30" /><Relationship Type="http://schemas.openxmlformats.org/officeDocument/2006/relationships/hyperlink" Target="https://www.futurelearn.com/courses/work-life-balance-remote-working" TargetMode="External" Id="rId35" /><Relationship Type="http://schemas.openxmlformats.org/officeDocument/2006/relationships/hyperlink" Target="https://ecareers.unison.org.uk/teaching-childcare-education/special-needs/level-3-recognising-and-supporting-children-with-sen" TargetMode="External" Id="rId43" /><Relationship Type="http://schemas.openxmlformats.org/officeDocument/2006/relationships/hyperlink" Target="https://e-learning.unison.org.uk/course/index.php?categoryid=4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open.edu/openlearn/health-sports-psychology/supporting-childrens-development?in_menu=368967" TargetMode="External" Id="rId12" /><Relationship Type="http://schemas.openxmlformats.org/officeDocument/2006/relationships/hyperlink" Target="http://www.digitalunite.com/technology-guides" TargetMode="External" Id="rId25" /><Relationship Type="http://schemas.openxmlformats.org/officeDocument/2006/relationships/hyperlink" Target="https://www.futurelearn.com/courses/growing-as-a-manager" TargetMode="External" Id="rId33" /><Relationship Type="http://schemas.openxmlformats.org/officeDocument/2006/relationships/hyperlink" Target="https://unionlearn.ulp.wranx.com/" TargetMode="External" Id="rId38" /><Relationship Type="http://schemas.openxmlformats.org/officeDocument/2006/relationships/theme" Target="theme/theme1.xml" Id="rId46" /><Relationship Type="http://schemas.openxmlformats.org/officeDocument/2006/relationships/hyperlink" Target="https://www.open.edu/openlearn/education-development/digital-literacy-succeeding-digital-world/content-section-overview" TargetMode="External" Id="rId20" /><Relationship Type="http://schemas.openxmlformats.org/officeDocument/2006/relationships/hyperlink" Target="https://unionlearn.ulp.wranx.com/" TargetMode="External" Id="rId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15B7-1356-4904-80C9-7B4FC030B7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Milward, Stephanie</dc:creator>
  <keywords/>
  <dc:description/>
  <lastModifiedBy>Milward, Stephanie</lastModifiedBy>
  <revision>83</revision>
  <dcterms:created xsi:type="dcterms:W3CDTF">2020-03-20T08:34:00.0000000Z</dcterms:created>
  <dcterms:modified xsi:type="dcterms:W3CDTF">2021-01-07T14:07:07.8129213Z</dcterms:modified>
</coreProperties>
</file>